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宋体" w:hAnsi="宋体"/>
          <w:sz w:val="52"/>
          <w:szCs w:val="52"/>
        </w:rPr>
      </w:pPr>
      <w:r>
        <w:rPr>
          <w:rFonts w:ascii="宋体" w:hAnsi="宋体"/>
          <w:sz w:val="52"/>
          <w:szCs w:val="52"/>
        </w:rPr>
        <w:t>2021</w:t>
      </w:r>
      <w:r>
        <w:rPr>
          <w:rFonts w:hint="eastAsia" w:ascii="宋体" w:hAnsi="宋体"/>
          <w:sz w:val="52"/>
          <w:szCs w:val="52"/>
        </w:rPr>
        <w:t>年海南省琼海航道所单位预算</w:t>
      </w: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cs="仿宋_GB2312"/>
          <w:sz w:val="32"/>
          <w:szCs w:val="32"/>
        </w:rPr>
        <w:t>海南省琼海航道所单位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cs="仿宋_GB2312"/>
          <w:sz w:val="32"/>
          <w:szCs w:val="32"/>
        </w:rPr>
        <w:t>2021</w:t>
      </w:r>
      <w:r>
        <w:rPr>
          <w:rFonts w:hint="eastAsia" w:ascii="黑体" w:hAnsi="黑体" w:eastAsia="黑体"/>
          <w:sz w:val="32"/>
          <w:szCs w:val="32"/>
        </w:rPr>
        <w:t>年海南省琼海航道所单位预算表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财政拨款收支总表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一般公共预算基本支出表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一般公共预算“三公”经费支出表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政府性基金预算支出表。</w:t>
      </w:r>
    </w:p>
    <w:p>
      <w:pPr>
        <w:pStyle w:val="6"/>
        <w:numPr>
          <w:ilvl w:val="0"/>
          <w:numId w:val="3"/>
        </w:numPr>
        <w:ind w:firstLineChars="0"/>
        <w:rPr>
          <w:rFonts w:ascii="仿宋_GB2312" w:hAnsi="黑体" w:eastAsia="仿宋_GB2312"/>
          <w:sz w:val="32"/>
          <w:szCs w:val="32"/>
        </w:rPr>
      </w:pPr>
      <w:r>
        <w:rPr>
          <w:rFonts w:hint="eastAsia" w:ascii="仿宋_GB2312" w:hAnsi="黑体" w:eastAsia="仿宋_GB2312"/>
          <w:sz w:val="32"/>
          <w:szCs w:val="32"/>
        </w:rPr>
        <w:t>政府性基金预算“三公”经费支出表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部门（单位）收支总表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部门（单位）收入总表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部门（单位）支出总表</w:t>
      </w:r>
    </w:p>
    <w:p>
      <w:pPr>
        <w:pStyle w:val="6"/>
        <w:numPr>
          <w:ilvl w:val="0"/>
          <w:numId w:val="3"/>
        </w:numPr>
        <w:ind w:firstLineChars="0"/>
        <w:jc w:val="left"/>
        <w:rPr>
          <w:rFonts w:ascii="仿宋_GB2312" w:hAnsi="黑体" w:eastAsia="仿宋_GB2312"/>
          <w:sz w:val="32"/>
          <w:szCs w:val="32"/>
        </w:rPr>
      </w:pPr>
      <w:r>
        <w:rPr>
          <w:rFonts w:hint="eastAsia" w:ascii="仿宋_GB2312" w:hAnsi="黑体" w:eastAsia="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rPr>
        <w:t xml:space="preserve"> 海南省琼海航道所</w:t>
      </w:r>
      <w:r>
        <w:rPr>
          <w:rFonts w:hint="eastAsia" w:ascii="黑体" w:hAnsi="黑体" w:eastAsia="黑体"/>
          <w:sz w:val="32"/>
          <w:szCs w:val="32"/>
        </w:rPr>
        <w:t>预算单位情况说明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cs="仿宋_GB2312"/>
          <w:sz w:val="32"/>
          <w:szCs w:val="32"/>
        </w:rPr>
        <w:t>海南省琼海航道所单位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一、主要职能</w:t>
      </w:r>
    </w:p>
    <w:p>
      <w:pPr>
        <w:jc w:val="left"/>
        <w:rPr>
          <w:rFonts w:ascii="仿宋_GB2312" w:hAnsi="黑体" w:eastAsia="仿宋_GB2312"/>
          <w:sz w:val="32"/>
          <w:szCs w:val="32"/>
        </w:rPr>
      </w:pPr>
      <w:r>
        <w:rPr>
          <w:rFonts w:hint="eastAsia" w:ascii="仿宋_GB2312" w:hAnsi="黑体" w:eastAsia="仿宋_GB2312"/>
          <w:sz w:val="32"/>
          <w:szCs w:val="32"/>
        </w:rPr>
        <w:t xml:space="preserve">    海南省琼海航道所(单位)隶属海南省港航管理局，单位性质为公益一类事业单位，正科级财政预算管理单位。其主要职责： </w:t>
      </w:r>
    </w:p>
    <w:p>
      <w:pPr>
        <w:jc w:val="left"/>
        <w:rPr>
          <w:rFonts w:ascii="仿宋_GB2312" w:hAnsi="黑体" w:eastAsia="仿宋_GB2312"/>
          <w:sz w:val="32"/>
          <w:szCs w:val="32"/>
        </w:rPr>
      </w:pPr>
      <w:r>
        <w:rPr>
          <w:rFonts w:hint="eastAsia" w:ascii="仿宋_GB2312" w:hAnsi="黑体" w:eastAsia="仿宋_GB2312"/>
          <w:sz w:val="32"/>
          <w:szCs w:val="32"/>
        </w:rPr>
        <w:t xml:space="preserve">   （一）贯彻执行国家和我省航道管理养护法律法规、政策及工作计划，具体实施上级交通航道管理部门工作任务;</w:t>
      </w:r>
    </w:p>
    <w:p>
      <w:pPr>
        <w:jc w:val="left"/>
        <w:rPr>
          <w:rFonts w:ascii="仿宋_GB2312" w:hAnsi="黑体" w:eastAsia="仿宋_GB2312"/>
          <w:sz w:val="32"/>
          <w:szCs w:val="32"/>
        </w:rPr>
      </w:pPr>
      <w:r>
        <w:rPr>
          <w:rFonts w:hint="eastAsia" w:ascii="仿宋_GB2312" w:hAnsi="黑体" w:eastAsia="仿宋_GB2312"/>
          <w:sz w:val="32"/>
          <w:szCs w:val="32"/>
        </w:rPr>
        <w:t xml:space="preserve">   （二）对管辖航道进行养护管理，保证航道畅通；</w:t>
      </w:r>
    </w:p>
    <w:p>
      <w:pPr>
        <w:jc w:val="left"/>
        <w:rPr>
          <w:rFonts w:ascii="仿宋_GB2312" w:hAnsi="黑体" w:eastAsia="仿宋_GB2312"/>
          <w:sz w:val="32"/>
          <w:szCs w:val="32"/>
        </w:rPr>
      </w:pPr>
      <w:r>
        <w:rPr>
          <w:rFonts w:hint="eastAsia" w:ascii="仿宋_GB2312" w:hAnsi="黑体" w:eastAsia="仿宋_GB2312"/>
          <w:sz w:val="32"/>
          <w:szCs w:val="32"/>
        </w:rPr>
        <w:t xml:space="preserve">   （三）对管辖航标进行养护管理，保证航标发光正常；</w:t>
      </w:r>
    </w:p>
    <w:p>
      <w:pPr>
        <w:jc w:val="left"/>
        <w:rPr>
          <w:rFonts w:ascii="仿宋_GB2312" w:hAnsi="黑体" w:eastAsia="仿宋_GB2312"/>
          <w:sz w:val="32"/>
          <w:szCs w:val="32"/>
        </w:rPr>
      </w:pPr>
      <w:r>
        <w:rPr>
          <w:rFonts w:hint="eastAsia" w:ascii="仿宋_GB2312" w:hAnsi="黑体" w:eastAsia="仿宋_GB2312"/>
          <w:sz w:val="32"/>
          <w:szCs w:val="32"/>
        </w:rPr>
        <w:t xml:space="preserve">   （四）对管辖航道及航标进行测量和定位；</w:t>
      </w:r>
    </w:p>
    <w:p>
      <w:pPr>
        <w:jc w:val="left"/>
        <w:rPr>
          <w:rFonts w:ascii="仿宋_GB2312" w:hAnsi="黑体" w:eastAsia="仿宋_GB2312"/>
          <w:sz w:val="32"/>
          <w:szCs w:val="32"/>
        </w:rPr>
      </w:pPr>
      <w:r>
        <w:rPr>
          <w:rFonts w:hint="eastAsia" w:ascii="仿宋_GB2312" w:hAnsi="黑体" w:eastAsia="仿宋_GB2312"/>
          <w:sz w:val="32"/>
          <w:szCs w:val="32"/>
        </w:rPr>
        <w:t xml:space="preserve">   （五）完成上级交办的其他工作。</w:t>
      </w:r>
    </w:p>
    <w:p>
      <w:pPr>
        <w:ind w:firstLine="735" w:firstLineChars="350"/>
        <w:jc w:val="left"/>
      </w:pPr>
    </w:p>
    <w:p>
      <w:pPr>
        <w:ind w:firstLine="640"/>
        <w:jc w:val="left"/>
        <w:rPr>
          <w:rFonts w:ascii="黑体" w:hAnsi="黑体" w:eastAsia="黑体"/>
          <w:sz w:val="32"/>
          <w:szCs w:val="32"/>
        </w:rPr>
      </w:pPr>
      <w:r>
        <w:rPr>
          <w:rFonts w:hint="eastAsia" w:ascii="黑体" w:hAnsi="黑体" w:eastAsia="黑体"/>
          <w:sz w:val="32"/>
          <w:szCs w:val="32"/>
        </w:rPr>
        <w:t>第二部分 海南省琼海航道所2</w:t>
      </w:r>
      <w:r>
        <w:rPr>
          <w:rFonts w:ascii="黑体" w:hAnsi="黑体" w:eastAsia="黑体"/>
          <w:sz w:val="32"/>
          <w:szCs w:val="32"/>
        </w:rPr>
        <w:t>021</w:t>
      </w:r>
      <w:r>
        <w:rPr>
          <w:rFonts w:hint="eastAsia" w:ascii="黑体" w:hAnsi="黑体" w:eastAsia="黑体"/>
          <w:sz w:val="32"/>
          <w:szCs w:val="32"/>
        </w:rPr>
        <w:t>年单位预算表</w:t>
      </w:r>
    </w:p>
    <w:p>
      <w:pPr>
        <w:ind w:firstLine="579" w:firstLineChars="181"/>
        <w:jc w:val="center"/>
        <w:rPr>
          <w:rFonts w:hint="eastAsia" w:ascii="仿宋_GB2312" w:hAnsi="黑体" w:eastAsia="仿宋_GB2312"/>
          <w:sz w:val="32"/>
          <w:szCs w:val="32"/>
        </w:rPr>
      </w:pPr>
      <w:r>
        <w:rPr>
          <w:rFonts w:hint="eastAsia" w:ascii="仿宋_GB2312" w:hAnsi="黑体" w:eastAsia="仿宋_GB2312"/>
          <w:sz w:val="32"/>
          <w:szCs w:val="32"/>
        </w:rPr>
        <w:t>（此部分内容即为单位预算公开表）</w:t>
      </w:r>
    </w:p>
    <w:p>
      <w:pPr>
        <w:ind w:firstLine="579" w:firstLineChars="181"/>
        <w:jc w:val="center"/>
        <w:rPr>
          <w:rFonts w:ascii="仿宋_GB2312" w:hAnsi="黑体" w:eastAsia="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第三部分</w:t>
      </w:r>
      <w:bookmarkStart w:id="0" w:name="_Hlk63780837"/>
      <w:r>
        <w:rPr>
          <w:rFonts w:hint="eastAsia" w:ascii="黑体" w:hAnsi="黑体" w:eastAsia="黑体"/>
          <w:sz w:val="32"/>
          <w:szCs w:val="32"/>
        </w:rPr>
        <w:t xml:space="preserve"> 海南省琼海航道所2</w:t>
      </w:r>
      <w:r>
        <w:rPr>
          <w:rFonts w:ascii="黑体" w:hAnsi="黑体" w:eastAsia="黑体"/>
          <w:sz w:val="32"/>
          <w:szCs w:val="32"/>
        </w:rPr>
        <w:t>021</w:t>
      </w:r>
      <w:r>
        <w:rPr>
          <w:rFonts w:hint="eastAsia" w:ascii="黑体" w:hAnsi="黑体" w:eastAsia="黑体"/>
          <w:sz w:val="32"/>
          <w:szCs w:val="32"/>
        </w:rPr>
        <w:t>年</w:t>
      </w:r>
      <w:bookmarkEnd w:id="0"/>
      <w:r>
        <w:rPr>
          <w:rFonts w:hint="eastAsia" w:ascii="黑体" w:hAnsi="黑体" w:eastAsia="黑体"/>
          <w:sz w:val="32"/>
          <w:szCs w:val="32"/>
        </w:rPr>
        <w:t>单位预算情况说明</w:t>
      </w:r>
    </w:p>
    <w:p>
      <w:pPr>
        <w:ind w:firstLine="640"/>
        <w:jc w:val="left"/>
        <w:rPr>
          <w:rFonts w:ascii="黑体" w:hAnsi="黑体" w:eastAsia="黑体"/>
          <w:sz w:val="32"/>
          <w:szCs w:val="32"/>
        </w:rPr>
      </w:pPr>
      <w:r>
        <w:rPr>
          <w:rFonts w:hint="eastAsia" w:ascii="黑体" w:hAnsi="黑体" w:eastAsia="黑体"/>
          <w:sz w:val="32"/>
          <w:szCs w:val="32"/>
        </w:rPr>
        <w:t>一、关于海南省琼海航道所2</w:t>
      </w:r>
      <w:r>
        <w:rPr>
          <w:rFonts w:ascii="黑体" w:hAnsi="黑体" w:eastAsia="黑体"/>
          <w:sz w:val="32"/>
          <w:szCs w:val="32"/>
        </w:rPr>
        <w:t>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ascii="仿宋_GB2312" w:hAnsi="黑体" w:eastAsia="仿宋_GB2312"/>
          <w:sz w:val="32"/>
          <w:szCs w:val="32"/>
        </w:rPr>
        <w:t>2021</w:t>
      </w:r>
      <w:r>
        <w:rPr>
          <w:rFonts w:hint="eastAsia" w:ascii="仿宋_GB2312" w:hAnsi="黑体" w:eastAsia="仿宋_GB2312"/>
          <w:sz w:val="32"/>
          <w:szCs w:val="32"/>
        </w:rPr>
        <w:t>年财政拨款收支总预算207.48万元。其中，收入总计207.48万元，包括一般公共预算本年收入207.48万元、上年结转0万元，政府性基金预算本年收入</w:t>
      </w:r>
      <w:r>
        <w:rPr>
          <w:rFonts w:ascii="仿宋_GB2312" w:hAnsi="黑体" w:eastAsia="仿宋_GB2312"/>
          <w:sz w:val="32"/>
          <w:szCs w:val="32"/>
        </w:rPr>
        <w:t>0</w:t>
      </w:r>
      <w:r>
        <w:rPr>
          <w:rFonts w:hint="eastAsia" w:ascii="仿宋_GB2312" w:hAnsi="黑体" w:eastAsia="仿宋_GB2312"/>
          <w:sz w:val="32"/>
          <w:szCs w:val="32"/>
        </w:rPr>
        <w:t>万元、上年结转</w:t>
      </w:r>
      <w:r>
        <w:rPr>
          <w:rFonts w:ascii="仿宋_GB2312" w:hAnsi="黑体" w:eastAsia="仿宋_GB2312"/>
          <w:sz w:val="32"/>
          <w:szCs w:val="32"/>
        </w:rPr>
        <w:t>0</w:t>
      </w:r>
      <w:r>
        <w:rPr>
          <w:rFonts w:hint="eastAsia" w:ascii="仿宋_GB2312" w:hAnsi="黑体" w:eastAsia="仿宋_GB2312"/>
          <w:sz w:val="32"/>
          <w:szCs w:val="32"/>
        </w:rPr>
        <w:t>万元；支出总计207.48万元，包括社会保障和就业支出8.21万元、交通运输支出192.06万元、卫生健康支出2.88万元、住房保障支出4.33万元，结转下年</w:t>
      </w:r>
      <w:r>
        <w:rPr>
          <w:rFonts w:ascii="仿宋_GB2312" w:hAnsi="黑体" w:eastAsia="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bCs/>
          <w:sz w:val="32"/>
          <w:szCs w:val="32"/>
        </w:rPr>
        <w:t>海南省琼海航道所</w:t>
      </w:r>
      <w:r>
        <w:rPr>
          <w:rFonts w:hint="eastAsia" w:ascii="黑体" w:hAnsi="黑体" w:eastAsia="黑体"/>
          <w:sz w:val="32"/>
          <w:szCs w:val="32"/>
        </w:rPr>
        <w:t>2</w:t>
      </w:r>
      <w:r>
        <w:rPr>
          <w:rFonts w:ascii="黑体" w:hAnsi="黑体" w:eastAsia="黑体"/>
          <w:sz w:val="32"/>
          <w:szCs w:val="32"/>
        </w:rPr>
        <w:t>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海南省琼海航道所</w:t>
      </w:r>
      <w:r>
        <w:rPr>
          <w:rFonts w:ascii="仿宋_GB2312" w:hAnsi="黑体" w:eastAsia="仿宋_GB2312"/>
          <w:sz w:val="32"/>
          <w:szCs w:val="32"/>
        </w:rPr>
        <w:t>2021</w:t>
      </w:r>
      <w:r>
        <w:rPr>
          <w:rFonts w:hint="eastAsia" w:ascii="仿宋_GB2312" w:hAnsi="黑体" w:eastAsia="仿宋_GB2312"/>
          <w:sz w:val="32"/>
          <w:szCs w:val="32"/>
        </w:rPr>
        <w:t>年一般公共预算当年拨款207.48万元，比上年预算数298.32万元，减少90.84万元，主要是</w:t>
      </w:r>
      <w:r>
        <w:rPr>
          <w:rFonts w:ascii="仿宋_GB2312" w:hAnsi="黑体" w:eastAsia="仿宋_GB2312"/>
          <w:sz w:val="32"/>
          <w:szCs w:val="32"/>
        </w:rPr>
        <w:t>202</w:t>
      </w:r>
      <w:r>
        <w:rPr>
          <w:rFonts w:hint="eastAsia" w:ascii="仿宋_GB2312" w:hAnsi="黑体" w:eastAsia="仿宋_GB2312"/>
          <w:sz w:val="32"/>
          <w:szCs w:val="32"/>
        </w:rPr>
        <w:t>0年预算有新增项目万泉河桥梁助航标志工程，2021年预算没有安排新增项目。</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黑体" w:eastAsia="仿宋_GB2312"/>
          <w:sz w:val="32"/>
          <w:szCs w:val="32"/>
        </w:rPr>
      </w:pPr>
      <w:bookmarkStart w:id="1" w:name="_Hlk63757961"/>
      <w:r>
        <w:rPr>
          <w:rFonts w:hint="eastAsia" w:ascii="仿宋_GB2312" w:hAnsi="黑体" w:eastAsia="仿宋_GB2312"/>
          <w:sz w:val="32"/>
          <w:szCs w:val="32"/>
        </w:rPr>
        <w:t>社会保障和就业支出8.21万元</w:t>
      </w:r>
      <w:bookmarkEnd w:id="1"/>
      <w:r>
        <w:rPr>
          <w:rFonts w:hint="eastAsia" w:ascii="仿宋_GB2312" w:hAnsi="黑体" w:eastAsia="仿宋_GB2312"/>
          <w:sz w:val="32"/>
          <w:szCs w:val="32"/>
        </w:rPr>
        <w:t>，占3.96</w:t>
      </w:r>
      <w:r>
        <w:rPr>
          <w:rFonts w:ascii="仿宋_GB2312" w:hAnsi="黑体" w:eastAsia="仿宋_GB2312"/>
          <w:sz w:val="32"/>
          <w:szCs w:val="32"/>
        </w:rPr>
        <w:t>%；</w:t>
      </w:r>
      <w:r>
        <w:rPr>
          <w:rFonts w:hint="eastAsia" w:ascii="仿宋_GB2312" w:hAnsi="黑体" w:eastAsia="仿宋_GB2312"/>
          <w:sz w:val="32"/>
          <w:szCs w:val="32"/>
        </w:rPr>
        <w:t>卫生健康支出2.88万元，占1.39</w:t>
      </w:r>
      <w:r>
        <w:rPr>
          <w:rFonts w:ascii="仿宋_GB2312" w:hAnsi="黑体" w:eastAsia="仿宋_GB2312"/>
          <w:sz w:val="32"/>
          <w:szCs w:val="32"/>
        </w:rPr>
        <w:t>%；</w:t>
      </w:r>
      <w:r>
        <w:rPr>
          <w:rFonts w:hint="eastAsia" w:ascii="仿宋_GB2312" w:hAnsi="黑体" w:eastAsia="仿宋_GB2312"/>
          <w:sz w:val="32"/>
          <w:szCs w:val="32"/>
        </w:rPr>
        <w:t>交通运输支出192.06万元，</w:t>
      </w:r>
      <w:bookmarkStart w:id="2" w:name="_Hlk63757301"/>
      <w:r>
        <w:rPr>
          <w:rFonts w:hint="eastAsia" w:ascii="仿宋_GB2312" w:hAnsi="黑体" w:eastAsia="仿宋_GB2312"/>
          <w:sz w:val="32"/>
          <w:szCs w:val="32"/>
        </w:rPr>
        <w:t>占92.57</w:t>
      </w:r>
      <w:r>
        <w:rPr>
          <w:rFonts w:ascii="仿宋_GB2312" w:hAnsi="黑体" w:eastAsia="仿宋_GB2312"/>
          <w:sz w:val="32"/>
          <w:szCs w:val="32"/>
        </w:rPr>
        <w:t>%</w:t>
      </w:r>
      <w:bookmarkEnd w:id="2"/>
      <w:r>
        <w:rPr>
          <w:rFonts w:hint="eastAsia" w:ascii="仿宋_GB2312" w:hAnsi="黑体" w:eastAsia="仿宋_GB2312"/>
          <w:sz w:val="32"/>
          <w:szCs w:val="32"/>
        </w:rPr>
        <w:t>；住房保障支出4.33万元占2.08</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bookmarkStart w:id="3" w:name="_Hlk63758086"/>
      <w:r>
        <w:rPr>
          <w:rFonts w:hint="eastAsia" w:ascii="仿宋_GB2312" w:hAnsi="黑体" w:eastAsia="仿宋_GB2312"/>
          <w:sz w:val="32"/>
          <w:szCs w:val="32"/>
        </w:rPr>
        <w:t>1</w:t>
      </w:r>
      <w:r>
        <w:rPr>
          <w:rFonts w:ascii="仿宋_GB2312" w:hAnsi="黑体" w:eastAsia="仿宋_GB2312"/>
          <w:sz w:val="32"/>
          <w:szCs w:val="32"/>
        </w:rPr>
        <w:t>.</w:t>
      </w:r>
      <w:r>
        <w:rPr>
          <w:rFonts w:hint="eastAsia" w:ascii="仿宋_GB2312" w:hAnsi="黑体" w:eastAsia="仿宋_GB2312"/>
          <w:sz w:val="32"/>
          <w:szCs w:val="32"/>
        </w:rPr>
        <w:t>社会保障和就业支出（类）行政事业单位养老支出（款）机关事业单位基本养老保险缴费支出（项）2021年预算数为5.41万元，比上年预算数减少1.01万元，主要是因为2021年比2020年在编在岗人数减少1人。社会保障和就业支出（类）抚恤（款）其他优抚支出（项）2021年预算数为2.8万元，比上年预算数增加1.86万元，主要因为2021年遗属补助标准提升，遗属人员增加1人。</w:t>
      </w:r>
    </w:p>
    <w:bookmarkEnd w:id="3"/>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ascii="仿宋_GB2312" w:hAnsi="黑体" w:eastAsia="仿宋_GB2312"/>
          <w:sz w:val="32"/>
          <w:szCs w:val="32"/>
        </w:rPr>
        <w:t>.</w:t>
      </w:r>
      <w:r>
        <w:rPr>
          <w:rFonts w:hint="eastAsia" w:ascii="仿宋_GB2312" w:hAnsi="黑体" w:eastAsia="仿宋_GB2312"/>
          <w:sz w:val="32"/>
          <w:szCs w:val="32"/>
        </w:rPr>
        <w:t>卫生健康支出（类）行政事业单位医疗（款）行政单位医疗（项）2021年预算数为2.88万元，比上年预算减少0.53万元，主要是因为2021年比2020年在编在岗人数减少1人。</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ascii="仿宋_GB2312" w:hAnsi="黑体" w:eastAsia="仿宋_GB2312"/>
          <w:sz w:val="32"/>
          <w:szCs w:val="32"/>
        </w:rPr>
        <w:t>.</w:t>
      </w:r>
      <w:bookmarkStart w:id="4" w:name="_Hlk63781805"/>
      <w:r>
        <w:rPr>
          <w:rFonts w:hint="eastAsia" w:ascii="仿宋_GB2312" w:hAnsi="黑体" w:eastAsia="仿宋_GB2312"/>
          <w:sz w:val="32"/>
          <w:szCs w:val="32"/>
        </w:rPr>
        <w:t>交通运输支出（类）公路水路运输（款）航道维护（项）</w:t>
      </w:r>
      <w:r>
        <w:rPr>
          <w:rFonts w:ascii="仿宋_GB2312" w:hAnsi="黑体" w:eastAsia="仿宋_GB2312"/>
          <w:sz w:val="32"/>
          <w:szCs w:val="32"/>
        </w:rPr>
        <w:t>2021</w:t>
      </w:r>
      <w:r>
        <w:rPr>
          <w:rFonts w:hint="eastAsia" w:ascii="仿宋_GB2312" w:hAnsi="黑体" w:eastAsia="仿宋_GB2312"/>
          <w:sz w:val="32"/>
          <w:szCs w:val="32"/>
        </w:rPr>
        <w:t>年预算数为119.14万元，比上年预算减少78.96万元，主要是</w:t>
      </w:r>
      <w:r>
        <w:rPr>
          <w:rFonts w:ascii="仿宋_GB2312" w:hAnsi="黑体" w:eastAsia="仿宋_GB2312"/>
          <w:sz w:val="32"/>
          <w:szCs w:val="32"/>
        </w:rPr>
        <w:t>2020</w:t>
      </w:r>
      <w:r>
        <w:rPr>
          <w:rFonts w:hint="eastAsia" w:ascii="仿宋_GB2312" w:hAnsi="黑体" w:eastAsia="仿宋_GB2312"/>
          <w:sz w:val="32"/>
          <w:szCs w:val="32"/>
        </w:rPr>
        <w:t>年预算有新增万泉河桥梁助航标志工程，</w:t>
      </w:r>
      <w:r>
        <w:rPr>
          <w:rFonts w:ascii="仿宋_GB2312" w:hAnsi="黑体" w:eastAsia="仿宋_GB2312"/>
          <w:sz w:val="32"/>
          <w:szCs w:val="32"/>
        </w:rPr>
        <w:t>2021年</w:t>
      </w:r>
      <w:r>
        <w:rPr>
          <w:rFonts w:hint="eastAsia" w:ascii="仿宋_GB2312" w:hAnsi="黑体" w:eastAsia="仿宋_GB2312"/>
          <w:sz w:val="32"/>
          <w:szCs w:val="32"/>
        </w:rPr>
        <w:t>预算没有安排新增项目。交通运输支出（类）公路水路运输（款）其他公路水路运输支出（项）</w:t>
      </w:r>
      <w:r>
        <w:rPr>
          <w:rFonts w:ascii="仿宋_GB2312" w:hAnsi="黑体" w:eastAsia="仿宋_GB2312"/>
          <w:sz w:val="32"/>
          <w:szCs w:val="32"/>
        </w:rPr>
        <w:t>2021</w:t>
      </w:r>
      <w:r>
        <w:rPr>
          <w:rFonts w:hint="eastAsia" w:ascii="仿宋_GB2312" w:hAnsi="黑体" w:eastAsia="仿宋_GB2312"/>
          <w:sz w:val="32"/>
          <w:szCs w:val="32"/>
        </w:rPr>
        <w:t>年预算数为72.92万元，比上年预算减少7.44万元。</w:t>
      </w:r>
      <w:bookmarkEnd w:id="4"/>
      <w:r>
        <w:rPr>
          <w:rFonts w:hint="eastAsia" w:ascii="仿宋_GB2312" w:hAnsi="黑体" w:eastAsia="仿宋_GB2312"/>
          <w:sz w:val="32"/>
          <w:szCs w:val="32"/>
        </w:rPr>
        <w:t>主要是2021年比2020年在编在岗人数减少1人。</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sz w:val="32"/>
          <w:szCs w:val="32"/>
        </w:rPr>
        <w:t>住房保障支出（类）住房改革支出（款）住房公积金（项）</w:t>
      </w:r>
      <w:r>
        <w:rPr>
          <w:rFonts w:ascii="仿宋_GB2312" w:hAnsi="黑体" w:eastAsia="仿宋_GB2312"/>
          <w:sz w:val="32"/>
          <w:szCs w:val="32"/>
        </w:rPr>
        <w:t>2021</w:t>
      </w:r>
      <w:r>
        <w:rPr>
          <w:rFonts w:hint="eastAsia" w:ascii="仿宋_GB2312" w:hAnsi="黑体" w:eastAsia="仿宋_GB2312"/>
          <w:sz w:val="32"/>
          <w:szCs w:val="32"/>
        </w:rPr>
        <w:t>年预算数为4.33万元，比上年预算减少</w:t>
      </w:r>
      <w:r>
        <w:rPr>
          <w:rFonts w:ascii="仿宋_GB2312" w:hAnsi="黑体" w:eastAsia="仿宋_GB2312"/>
          <w:sz w:val="32"/>
          <w:szCs w:val="32"/>
        </w:rPr>
        <w:t>0.7</w:t>
      </w:r>
      <w:r>
        <w:rPr>
          <w:rFonts w:hint="eastAsia" w:ascii="仿宋_GB2312" w:hAnsi="黑体" w:eastAsia="仿宋_GB2312"/>
          <w:sz w:val="32"/>
          <w:szCs w:val="32"/>
        </w:rPr>
        <w:t>9万元。主要是</w:t>
      </w:r>
      <w:r>
        <w:rPr>
          <w:rFonts w:ascii="仿宋_GB2312" w:hAnsi="黑体" w:eastAsia="仿宋_GB2312"/>
          <w:sz w:val="32"/>
          <w:szCs w:val="32"/>
        </w:rPr>
        <w:t>2021</w:t>
      </w:r>
      <w:r>
        <w:rPr>
          <w:rFonts w:hint="eastAsia" w:ascii="仿宋_GB2312" w:hAnsi="黑体" w:eastAsia="仿宋_GB2312"/>
          <w:sz w:val="32"/>
          <w:szCs w:val="32"/>
        </w:rPr>
        <w:t>年比</w:t>
      </w:r>
      <w:r>
        <w:rPr>
          <w:rFonts w:ascii="仿宋_GB2312" w:hAnsi="黑体" w:eastAsia="仿宋_GB2312"/>
          <w:sz w:val="32"/>
          <w:szCs w:val="32"/>
        </w:rPr>
        <w:t>2020</w:t>
      </w:r>
      <w:r>
        <w:rPr>
          <w:rFonts w:hint="eastAsia" w:ascii="仿宋_GB2312" w:hAnsi="黑体" w:eastAsia="仿宋_GB2312"/>
          <w:sz w:val="32"/>
          <w:szCs w:val="32"/>
        </w:rPr>
        <w:t>年在编在岗人数减少</w:t>
      </w:r>
      <w:r>
        <w:rPr>
          <w:rFonts w:ascii="仿宋_GB2312" w:hAnsi="黑体" w:eastAsia="仿宋_GB2312"/>
          <w:sz w:val="32"/>
          <w:szCs w:val="32"/>
        </w:rPr>
        <w:t>1</w:t>
      </w:r>
      <w:r>
        <w:rPr>
          <w:rFonts w:hint="eastAsia" w:ascii="仿宋_GB2312" w:hAnsi="黑体" w:eastAsia="仿宋_GB2312"/>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三、关于海南省琼海航道所</w:t>
      </w:r>
      <w:r>
        <w:rPr>
          <w:rFonts w:ascii="黑体" w:hAnsi="黑体" w:eastAsia="黑体"/>
          <w:sz w:val="32"/>
          <w:szCs w:val="32"/>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海南省琼海航道所</w:t>
      </w:r>
      <w:r>
        <w:rPr>
          <w:rFonts w:ascii="仿宋_GB2312" w:hAnsi="黑体" w:eastAsia="仿宋_GB2312"/>
          <w:sz w:val="32"/>
          <w:szCs w:val="32"/>
        </w:rPr>
        <w:t>2021</w:t>
      </w:r>
      <w:r>
        <w:rPr>
          <w:rFonts w:hint="eastAsia" w:ascii="仿宋_GB2312" w:hAnsi="黑体" w:eastAsia="仿宋_GB2312"/>
          <w:sz w:val="32"/>
          <w:szCs w:val="32"/>
        </w:rPr>
        <w:t>年一般公共预算基本支出为88.34万元，其中：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71.62万元，主要包括：基本工资、津贴补贴、奖金、其他社会保障缴费、绩效工资、机关事业单位基本养老保险缴费、职业年金缴费、城镇职工基本医疗保险缴费、住房公积金、医疗费、其他工资福利支出、生活补助;</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16.72万元，主要包括：办公费、印刷费、咨询费、手续费、水费、电费、邮电费、物业管理费、国内差旅费、维修(护)费、租赁费、会议费、培训费、公务接待费、专用材料费、专用燃料费、委托业务费、工会经费、福利费、公务用车运行维护费、其他交通费用、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海南省琼海航道所</w:t>
      </w:r>
      <w:r>
        <w:rPr>
          <w:rFonts w:ascii="黑体" w:hAnsi="黑体" w:eastAsia="黑体"/>
          <w:sz w:val="32"/>
          <w:szCs w:val="32"/>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（一）海南省琼海航道所</w:t>
      </w:r>
      <w:r>
        <w:rPr>
          <w:rFonts w:ascii="仿宋_GB2312" w:hAnsi="黑体" w:eastAsia="仿宋_GB2312"/>
          <w:sz w:val="32"/>
          <w:szCs w:val="32"/>
        </w:rPr>
        <w:t>2021年</w:t>
      </w:r>
      <w:r>
        <w:rPr>
          <w:rFonts w:hint="eastAsia" w:ascii="仿宋_GB2312" w:hAnsi="黑体" w:eastAsia="仿宋_GB2312"/>
          <w:sz w:val="32"/>
          <w:szCs w:val="32"/>
        </w:rPr>
        <w:t>一般公共预算“三公”经费预算数为2.55万元，其中：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因公出国（境）经费</w:t>
      </w:r>
      <w:r>
        <w:rPr>
          <w:rFonts w:ascii="仿宋_GB2312" w:hAnsi="黑体" w:eastAsia="仿宋_GB2312"/>
          <w:sz w:val="32"/>
          <w:szCs w:val="32"/>
        </w:rPr>
        <w:t>0</w:t>
      </w:r>
      <w:r>
        <w:rPr>
          <w:rFonts w:hint="eastAsia" w:ascii="仿宋_GB2312" w:hAnsi="黑体" w:eastAsia="仿宋_GB2312"/>
          <w:sz w:val="32"/>
          <w:szCs w:val="32"/>
        </w:rPr>
        <w:t>万元，与上年预算持平；公务用车购置及运行费2.55元（其中，公务用车购置费</w:t>
      </w:r>
      <w:r>
        <w:rPr>
          <w:rFonts w:ascii="仿宋_GB2312" w:hAnsi="黑体" w:eastAsia="仿宋_GB2312"/>
          <w:sz w:val="32"/>
          <w:szCs w:val="32"/>
        </w:rPr>
        <w:t>0</w:t>
      </w:r>
      <w:r>
        <w:rPr>
          <w:rFonts w:hint="eastAsia" w:ascii="仿宋_GB2312" w:hAnsi="黑体" w:eastAsia="仿宋_GB2312"/>
          <w:sz w:val="32"/>
          <w:szCs w:val="32"/>
        </w:rPr>
        <w:t>万元，公务用车运行费2.55万元），较上年预算下降16.39</w:t>
      </w:r>
      <w:r>
        <w:rPr>
          <w:rFonts w:ascii="仿宋_GB2312" w:hAnsi="黑体" w:eastAsia="仿宋_GB2312"/>
          <w:sz w:val="32"/>
          <w:szCs w:val="32"/>
        </w:rPr>
        <w:t>%</w:t>
      </w:r>
      <w:r>
        <w:rPr>
          <w:rFonts w:hint="eastAsia" w:ascii="仿宋_GB2312" w:hAnsi="黑体" w:eastAsia="仿宋_GB2312"/>
          <w:sz w:val="32"/>
          <w:szCs w:val="32"/>
        </w:rPr>
        <w:t>，主要原因为我所严格执行厉行节约要求，压减公务用车运行费。公务车保有量</w:t>
      </w:r>
      <w:r>
        <w:rPr>
          <w:rFonts w:ascii="仿宋_GB2312" w:hAnsi="黑体" w:eastAsia="仿宋_GB2312"/>
          <w:sz w:val="32"/>
          <w:szCs w:val="32"/>
        </w:rPr>
        <w:t>1</w:t>
      </w:r>
      <w:r>
        <w:rPr>
          <w:rFonts w:hint="eastAsia" w:ascii="仿宋_GB2312" w:hAnsi="黑体" w:eastAsia="仿宋_GB2312"/>
          <w:sz w:val="32"/>
          <w:szCs w:val="32"/>
        </w:rPr>
        <w:t>辆，计划购置0辆；公务接待费0万元，与上年预算持平。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（二）</w:t>
      </w:r>
      <w:bookmarkStart w:id="5" w:name="_Hlk63760486"/>
      <w:r>
        <w:rPr>
          <w:rFonts w:hint="eastAsia" w:ascii="仿宋_GB2312" w:hAnsi="黑体" w:eastAsia="仿宋_GB2312"/>
          <w:sz w:val="32"/>
          <w:szCs w:val="32"/>
        </w:rPr>
        <w:t>海南省琼海航道所</w:t>
      </w:r>
      <w:r>
        <w:rPr>
          <w:rFonts w:ascii="仿宋_GB2312" w:hAnsi="黑体" w:eastAsia="仿宋_GB2312"/>
          <w:sz w:val="32"/>
          <w:szCs w:val="32"/>
        </w:rPr>
        <w:t>2021年</w:t>
      </w:r>
      <w:bookmarkEnd w:id="5"/>
      <w:r>
        <w:rPr>
          <w:rFonts w:hint="eastAsia" w:ascii="仿宋_GB2312" w:hAnsi="黑体" w:eastAsia="仿宋_GB2312"/>
          <w:sz w:val="32"/>
          <w:szCs w:val="32"/>
        </w:rPr>
        <w:t>无政府性基金预算“三公”经费预算数</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bookmarkStart w:id="6" w:name="_Hlk63762420"/>
      <w:r>
        <w:rPr>
          <w:rFonts w:hint="eastAsia" w:ascii="黑体" w:hAnsi="黑体" w:eastAsia="黑体"/>
          <w:sz w:val="32"/>
          <w:szCs w:val="32"/>
        </w:rPr>
        <w:t>海南省琼海航道所</w:t>
      </w:r>
      <w:r>
        <w:rPr>
          <w:rFonts w:ascii="黑体" w:hAnsi="黑体" w:eastAsia="黑体"/>
          <w:sz w:val="32"/>
          <w:szCs w:val="32"/>
        </w:rPr>
        <w:t>2021</w:t>
      </w:r>
      <w:r>
        <w:rPr>
          <w:rFonts w:ascii="黑体" w:hAnsi="黑体" w:eastAsia="黑体" w:cs="Times New Roman"/>
          <w:sz w:val="32"/>
          <w:shd w:val="clear" w:color="auto" w:fill="FFFFFF"/>
        </w:rPr>
        <w:t>年</w:t>
      </w:r>
      <w:bookmarkEnd w:id="6"/>
      <w:r>
        <w:rPr>
          <w:rFonts w:hint="eastAsia" w:ascii="黑体" w:hAnsi="黑体" w:eastAsia="黑体" w:cs="Times New Roman"/>
          <w:sz w:val="32"/>
          <w:shd w:val="clear" w:color="auto" w:fill="FFFFFF"/>
        </w:rPr>
        <w:t>政府性基金预算当年拨款情况说明</w:t>
      </w:r>
    </w:p>
    <w:p>
      <w:pPr>
        <w:ind w:firstLine="640" w:firstLineChars="200"/>
        <w:rPr>
          <w:rFonts w:ascii="仿宋" w:hAnsi="仿宋" w:eastAsia="仿宋" w:cs="Times New Roman"/>
          <w:sz w:val="32"/>
          <w:szCs w:val="32"/>
          <w:shd w:val="clear" w:color="auto" w:fill="FFFFFF"/>
        </w:rPr>
      </w:pPr>
      <w:r>
        <w:rPr>
          <w:rFonts w:hint="eastAsia" w:ascii="仿宋" w:hAnsi="仿宋" w:eastAsia="仿宋"/>
          <w:sz w:val="32"/>
          <w:szCs w:val="32"/>
        </w:rPr>
        <w:t>海南省琼海航道所</w:t>
      </w:r>
      <w:r>
        <w:rPr>
          <w:rFonts w:ascii="仿宋" w:hAnsi="仿宋" w:eastAsia="仿宋"/>
          <w:sz w:val="32"/>
          <w:szCs w:val="32"/>
        </w:rPr>
        <w:t>2021</w:t>
      </w:r>
      <w:r>
        <w:rPr>
          <w:rFonts w:ascii="仿宋" w:hAnsi="仿宋" w:eastAsia="仿宋" w:cs="Times New Roman"/>
          <w:sz w:val="32"/>
          <w:szCs w:val="32"/>
          <w:shd w:val="clear" w:color="auto" w:fill="FFFFFF"/>
        </w:rPr>
        <w:t>年</w:t>
      </w:r>
      <w:r>
        <w:rPr>
          <w:rFonts w:hint="eastAsia" w:ascii="仿宋" w:hAnsi="仿宋" w:eastAsia="仿宋" w:cs="Times New Roman"/>
          <w:sz w:val="32"/>
          <w:szCs w:val="32"/>
          <w:shd w:val="clear" w:color="auto" w:fill="FFFFFF"/>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海南省琼海航道所2</w:t>
      </w:r>
      <w:r>
        <w:rPr>
          <w:rFonts w:ascii="黑体" w:hAnsi="黑体" w:eastAsia="黑体"/>
          <w:sz w:val="32"/>
          <w:szCs w:val="32"/>
        </w:rPr>
        <w:t>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按照综合预算原则，海南省琼海航道所所有收入和支出均纳入部门预算管理。收入包括：一般公共预算收入、政府性基金收入、其他财政资金收入、事业收入、上级补助收入、附属单位上缴收入、事业单位经营收入、其他收入、单位自有资金收入；支出包括：社会保障和就业支出、卫生健康支出、交通运输支出、住房保障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海南省琼海航道所</w:t>
      </w:r>
      <w:r>
        <w:rPr>
          <w:rFonts w:ascii="仿宋_GB2312" w:hAnsi="黑体" w:eastAsia="仿宋_GB2312"/>
          <w:sz w:val="32"/>
          <w:szCs w:val="32"/>
        </w:rPr>
        <w:t>2021年</w:t>
      </w:r>
      <w:r>
        <w:rPr>
          <w:rFonts w:hint="eastAsia" w:ascii="仿宋_GB2312" w:hAnsi="黑体" w:eastAsia="仿宋_GB2312"/>
          <w:sz w:val="32"/>
          <w:szCs w:val="32"/>
        </w:rPr>
        <w:t>收支总预算207.48万元。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海南省琼海航道所2</w:t>
      </w:r>
      <w:r>
        <w:rPr>
          <w:rFonts w:ascii="黑体" w:hAnsi="黑体" w:eastAsia="黑体"/>
          <w:sz w:val="32"/>
          <w:szCs w:val="32"/>
        </w:rPr>
        <w:t>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海南省琼海航道所</w:t>
      </w:r>
      <w:r>
        <w:rPr>
          <w:rFonts w:ascii="仿宋_GB2312" w:hAnsi="黑体" w:eastAsia="仿宋_GB2312"/>
          <w:sz w:val="32"/>
          <w:szCs w:val="32"/>
        </w:rPr>
        <w:t>2021年</w:t>
      </w:r>
      <w:r>
        <w:rPr>
          <w:rFonts w:hint="eastAsia" w:ascii="仿宋_GB2312" w:hAnsi="黑体" w:eastAsia="仿宋_GB2312"/>
          <w:sz w:val="32"/>
          <w:szCs w:val="32"/>
        </w:rPr>
        <w:t>收入预算207.48万元，其中：上年结转结余0万元，占0</w:t>
      </w:r>
      <w:r>
        <w:rPr>
          <w:rFonts w:ascii="仿宋_GB2312" w:hAnsi="黑体" w:eastAsia="仿宋_GB2312"/>
          <w:sz w:val="32"/>
          <w:szCs w:val="32"/>
        </w:rPr>
        <w:t>%；经费拨款收入</w:t>
      </w:r>
      <w:r>
        <w:rPr>
          <w:rFonts w:hint="eastAsia" w:ascii="仿宋_GB2312" w:hAnsi="黑体" w:eastAsia="仿宋_GB2312"/>
          <w:sz w:val="32"/>
          <w:szCs w:val="32"/>
        </w:rPr>
        <w:t>207.48万元，占100</w:t>
      </w:r>
      <w:r>
        <w:rPr>
          <w:rFonts w:ascii="仿宋_GB2312" w:hAnsi="黑体" w:eastAsia="仿宋_GB2312"/>
          <w:sz w:val="32"/>
          <w:szCs w:val="32"/>
        </w:rPr>
        <w:t>%；政府性基金收入</w:t>
      </w:r>
      <w:r>
        <w:rPr>
          <w:rFonts w:hint="eastAsia" w:ascii="仿宋_GB2312" w:hAnsi="黑体" w:eastAsia="仿宋_GB2312"/>
          <w:sz w:val="32"/>
          <w:szCs w:val="32"/>
        </w:rPr>
        <w:t>0万元，占0</w:t>
      </w:r>
      <w:r>
        <w:rPr>
          <w:rFonts w:ascii="仿宋_GB2312" w:hAnsi="黑体" w:eastAsia="仿宋_GB2312"/>
          <w:sz w:val="32"/>
          <w:szCs w:val="32"/>
        </w:rPr>
        <w:t>%；专项收入</w:t>
      </w:r>
      <w:r>
        <w:rPr>
          <w:rFonts w:hint="eastAsia" w:ascii="仿宋_GB2312" w:hAnsi="黑体" w:eastAsia="仿宋_GB2312"/>
          <w:sz w:val="32"/>
          <w:szCs w:val="32"/>
        </w:rPr>
        <w:t>0万元，占0</w:t>
      </w:r>
      <w:r>
        <w:rPr>
          <w:rFonts w:ascii="仿宋_GB2312" w:hAnsi="黑体" w:eastAsia="仿宋_GB2312"/>
          <w:sz w:val="32"/>
          <w:szCs w:val="32"/>
        </w:rPr>
        <w:t>%。比上年预算数</w:t>
      </w:r>
      <w:r>
        <w:rPr>
          <w:rFonts w:hint="eastAsia" w:ascii="仿宋_GB2312" w:hAnsi="黑体" w:eastAsia="仿宋_GB2312"/>
          <w:sz w:val="32"/>
          <w:szCs w:val="32"/>
        </w:rPr>
        <w:t>298.32万元减少90.84万元，主要是</w:t>
      </w:r>
      <w:r>
        <w:rPr>
          <w:rFonts w:ascii="仿宋_GB2312" w:hAnsi="黑体" w:eastAsia="仿宋_GB2312"/>
          <w:sz w:val="32"/>
          <w:szCs w:val="32"/>
        </w:rPr>
        <w:t>202</w:t>
      </w:r>
      <w:r>
        <w:rPr>
          <w:rFonts w:hint="eastAsia" w:ascii="仿宋_GB2312" w:hAnsi="黑体" w:eastAsia="仿宋_GB2312"/>
          <w:sz w:val="32"/>
          <w:szCs w:val="32"/>
        </w:rPr>
        <w:t>0年预算有新增项目万泉河桥梁助航标志工程，2021年预算没有安排新增项目。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海南省琼海航道所2</w:t>
      </w:r>
      <w:r>
        <w:rPr>
          <w:rFonts w:ascii="黑体" w:hAnsi="黑体" w:eastAsia="黑体"/>
          <w:sz w:val="32"/>
          <w:szCs w:val="32"/>
        </w:rPr>
        <w:t>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海南省琼海航道所</w:t>
      </w:r>
      <w:r>
        <w:rPr>
          <w:rFonts w:ascii="仿宋_GB2312" w:hAnsi="黑体" w:eastAsia="仿宋_GB2312"/>
          <w:sz w:val="32"/>
          <w:szCs w:val="32"/>
        </w:rPr>
        <w:t>2021年</w:t>
      </w:r>
      <w:r>
        <w:rPr>
          <w:rFonts w:hint="eastAsia" w:ascii="仿宋_GB2312" w:hAnsi="黑体" w:eastAsia="仿宋_GB2312"/>
          <w:sz w:val="32"/>
          <w:szCs w:val="32"/>
        </w:rPr>
        <w:t>支出预算207.48万元，其中：基本支出88.34万元，占42.58%；项目支出119.14万元，占57.42%。比上年预算数298.32万元，减少90.84万元，主要是</w:t>
      </w:r>
      <w:r>
        <w:rPr>
          <w:rFonts w:ascii="仿宋_GB2312" w:hAnsi="黑体" w:eastAsia="仿宋_GB2312"/>
          <w:sz w:val="32"/>
          <w:szCs w:val="32"/>
        </w:rPr>
        <w:t>202</w:t>
      </w:r>
      <w:r>
        <w:rPr>
          <w:rFonts w:hint="eastAsia" w:ascii="仿宋_GB2312" w:hAnsi="黑体" w:eastAsia="仿宋_GB2312"/>
          <w:sz w:val="32"/>
          <w:szCs w:val="32"/>
        </w:rPr>
        <w:t>0年预算有新增项目万泉河桥梁助航标志工程，2021年预算没有安排新增项目。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仿宋_GB2312" w:hAnsi="黑体" w:eastAsia="仿宋_GB2312"/>
          <w:sz w:val="32"/>
          <w:szCs w:val="32"/>
        </w:rPr>
      </w:pPr>
      <w:r>
        <w:rPr>
          <w:rFonts w:ascii="仿宋_GB2312" w:hAnsi="黑体" w:eastAsia="仿宋_GB2312"/>
          <w:sz w:val="32"/>
          <w:szCs w:val="32"/>
        </w:rPr>
        <w:t>2021</w:t>
      </w:r>
      <w:r>
        <w:rPr>
          <w:rFonts w:hint="eastAsia" w:ascii="仿宋_GB2312" w:hAnsi="黑体" w:eastAsia="仿宋_GB2312"/>
          <w:sz w:val="32"/>
          <w:szCs w:val="32"/>
        </w:rPr>
        <w:t>年海南省琼海航道所政府采购预算总额1.9万元，其中：政府采购货物预算1.9万元，政府采购工程预算0万元，政府采购服务预算0万元。</w:t>
      </w:r>
    </w:p>
    <w:p>
      <w:pPr>
        <w:ind w:firstLine="640" w:firstLineChars="200"/>
        <w:rPr>
          <w:rFonts w:ascii="楷体" w:hAnsi="楷体" w:eastAsia="楷体" w:cs="Times New Roman"/>
          <w:sz w:val="32"/>
          <w:shd w:val="clear" w:color="auto" w:fill="FFFFFF"/>
        </w:rPr>
      </w:pPr>
      <w:r>
        <w:rPr>
          <w:rFonts w:hint="eastAsia" w:ascii="楷体" w:hAnsi="楷体" w:eastAsia="楷体" w:cs="Times New Roman"/>
          <w:sz w:val="32"/>
          <w:shd w:val="clear" w:color="auto" w:fill="FFFFFF"/>
        </w:rPr>
        <w:t>（三）国有资产占有使用情况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截至2020年</w:t>
      </w:r>
      <w:r>
        <w:rPr>
          <w:rFonts w:ascii="仿宋_GB2312" w:hAnsi="黑体" w:eastAsia="仿宋_GB2312"/>
          <w:sz w:val="32"/>
          <w:szCs w:val="32"/>
        </w:rPr>
        <w:t>12月31日，</w:t>
      </w:r>
      <w:r>
        <w:rPr>
          <w:rFonts w:hint="eastAsia" w:ascii="仿宋_GB2312" w:hAnsi="黑体" w:eastAsia="仿宋_GB2312"/>
          <w:sz w:val="32"/>
          <w:szCs w:val="32"/>
        </w:rPr>
        <w:t>海南省琼海航道所共有车辆1辆，其中，领导干部用车0辆，机要通信应急用车0辆、一般执法执勤用车0辆、特种专业技术用车0辆、其他用车1辆。单位价值</w:t>
      </w:r>
      <w:r>
        <w:rPr>
          <w:rFonts w:ascii="仿宋_GB2312" w:hAnsi="黑体" w:eastAsia="仿宋_GB2312"/>
          <w:sz w:val="32"/>
          <w:szCs w:val="32"/>
        </w:rPr>
        <w:t>100万元以上设备</w:t>
      </w:r>
      <w:r>
        <w:rPr>
          <w:rFonts w:hint="eastAsia" w:ascii="仿宋_GB2312" w:hAnsi="黑体" w:eastAsia="仿宋_GB2312"/>
          <w:sz w:val="32"/>
          <w:szCs w:val="32"/>
        </w:rPr>
        <w:t>0</w:t>
      </w:r>
      <w:r>
        <w:rPr>
          <w:rFonts w:ascii="仿宋_GB2312" w:hAnsi="黑体" w:eastAsia="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2021年海南省琼海航道所</w:t>
      </w:r>
      <w:r>
        <w:rPr>
          <w:rFonts w:hint="eastAsia" w:ascii="仿宋_GB2312" w:hAnsi="黑体" w:eastAsia="仿宋_GB2312"/>
          <w:color w:val="auto"/>
          <w:sz w:val="32"/>
          <w:szCs w:val="32"/>
        </w:rPr>
        <w:t>12</w:t>
      </w:r>
      <w:r>
        <w:rPr>
          <w:rFonts w:hint="eastAsia" w:ascii="仿宋_GB2312" w:hAnsi="黑体" w:eastAsia="仿宋_GB2312"/>
          <w:sz w:val="32"/>
          <w:szCs w:val="32"/>
        </w:rPr>
        <w:t>个项目实行绩效目标管理，涉及一般公共预算</w:t>
      </w:r>
      <w:r>
        <w:rPr>
          <w:rFonts w:hint="eastAsia" w:ascii="仿宋_GB2312" w:hAnsi="黑体" w:eastAsia="仿宋_GB2312"/>
          <w:color w:val="auto"/>
          <w:sz w:val="32"/>
          <w:szCs w:val="32"/>
        </w:rPr>
        <w:t>207.48</w:t>
      </w:r>
      <w:r>
        <w:rPr>
          <w:rFonts w:hint="eastAsia" w:ascii="仿宋_GB2312" w:hAnsi="黑体" w:eastAsia="仿宋_GB2312"/>
          <w:sz w:val="32"/>
          <w:szCs w:val="32"/>
        </w:rPr>
        <w:t>万元。</w:t>
      </w:r>
    </w:p>
    <w:p>
      <w:pPr>
        <w:jc w:val="center"/>
        <w:rPr>
          <w:rFonts w:ascii="黑体" w:hAnsi="黑体" w:eastAsia="黑体"/>
          <w:sz w:val="32"/>
          <w:szCs w:val="32"/>
        </w:rPr>
      </w:pPr>
      <w:bookmarkStart w:id="7" w:name="_GoBack"/>
      <w:bookmarkEnd w:id="7"/>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一、财政拨款收入：指本级财政当年拨付的资金。</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二、事业收入：指事业单位开展专业业务活动及辅助活动取得的收入。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三、经营收入：指事业单位在专业业务活动及其辅助活动之外开展非独立核算经营活动取得的收入。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四、其他收入：指除上述“财政拨款收入”“事业收入”“经营收入”等以外的收入。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五、年初结转和结余：指以前年度尚未完成、结转到本年按有关规定继续使用的资金。</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六、基本支出：指行政事业单位用于为保障其机构正常运转、完成日常工作任务而发生的人员支出和公用支出。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七、工资福利支出：反映单位开支的在职职工和编制外长期聘用人员的各类劳动报酬，以及为上述人员缴纳的各项社会保险费等。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十、项目支出：指各部门、各单位为完成其特定的工作任务和事业发展目标所发生的支出。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paragraph" w:styleId="2">
    <w:name w:val="Balloon Text"/>
    <w:basedOn w:val="1"/>
    <w:link w:val="11"/>
    <w:semiHidden/>
    <w:unhideWhenUsed/>
    <w:uiPriority w:val="0"/>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表段落1"/>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cs="宋体"/>
      <w:kern w:val="0"/>
      <w:sz w:val="24"/>
      <w:szCs w:val="24"/>
    </w:rPr>
  </w:style>
  <w:style w:type="paragraph" w:customStyle="1" w:styleId="8">
    <w:name w:val="列出段落1"/>
    <w:basedOn w:val="1"/>
    <w:qFormat/>
    <w:uiPriority w:val="34"/>
    <w:pPr>
      <w:ind w:firstLine="420" w:firstLineChars="200"/>
    </w:p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uiPriority w:val="99"/>
    <w:rPr>
      <w:sz w:val="18"/>
      <w:szCs w:val="18"/>
    </w:rPr>
  </w:style>
  <w:style w:type="character" w:customStyle="1" w:styleId="11">
    <w:name w:val="批注框文本 Char"/>
    <w:basedOn w:val="5"/>
    <w:link w:val="2"/>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579</Words>
  <Characters>3305</Characters>
  <Lines>27</Lines>
  <Paragraphs>7</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2021-02-08T07:40:00Z</dcterms:created>
  <dc:creator>null,null,总收发</dc:creator>
  <cp:lastModifiedBy>未定义</cp:lastModifiedBy>
  <dcterms:modified xsi:type="dcterms:W3CDTF">2021-02-23T07:03:38Z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