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rPr>
      </w:pPr>
    </w:p>
    <w:p>
      <w:pPr>
        <w:jc w:val="center"/>
        <w:rPr>
          <w:sz w:val="52"/>
          <w:szCs w:val="52"/>
        </w:rPr>
      </w:pPr>
    </w:p>
    <w:p>
      <w:pPr>
        <w:jc w:val="center"/>
        <w:rPr>
          <w:sz w:val="52"/>
          <w:szCs w:val="52"/>
        </w:rPr>
      </w:pPr>
    </w:p>
    <w:p>
      <w:pPr>
        <w:jc w:val="center"/>
        <w:rPr>
          <w:sz w:val="52"/>
          <w:szCs w:val="52"/>
        </w:rPr>
      </w:pPr>
    </w:p>
    <w:p>
      <w:pPr>
        <w:jc w:val="center"/>
        <w:rPr>
          <w:rFonts w:ascii="宋体" w:hAnsi="宋体"/>
          <w:sz w:val="52"/>
          <w:szCs w:val="52"/>
        </w:rPr>
      </w:pPr>
      <w:r>
        <w:rPr>
          <w:rFonts w:ascii="宋体" w:hAnsi="宋体"/>
          <w:sz w:val="52"/>
          <w:szCs w:val="52"/>
        </w:rPr>
        <w:t>202</w:t>
      </w:r>
      <w:r>
        <w:rPr>
          <w:rFonts w:hint="eastAsia" w:ascii="宋体" w:hAnsi="宋体"/>
          <w:sz w:val="52"/>
          <w:szCs w:val="52"/>
        </w:rPr>
        <w:t>2年海南省儋州航道所预算</w:t>
      </w: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cs="仿宋_GB2312"/>
          <w:sz w:val="32"/>
          <w:szCs w:val="32"/>
        </w:rPr>
        <w:t>海南省儋州航道所</w:t>
      </w:r>
      <w:r>
        <w:rPr>
          <w:rFonts w:hint="eastAsia" w:ascii="黑体" w:hAnsi="黑体" w:eastAsia="黑体"/>
          <w:sz w:val="32"/>
          <w:szCs w:val="32"/>
        </w:rPr>
        <w:t>概况</w:t>
      </w:r>
    </w:p>
    <w:p>
      <w:pPr>
        <w:pStyle w:val="6"/>
        <w:numPr>
          <w:ilvl w:val="0"/>
          <w:numId w:val="2"/>
        </w:numPr>
        <w:ind w:firstLine="0" w:firstLineChars="0"/>
        <w:jc w:val="left"/>
        <w:rPr>
          <w:rFonts w:ascii="黑体" w:hAnsi="黑体" w:eastAsia="黑体"/>
          <w:sz w:val="32"/>
          <w:szCs w:val="32"/>
        </w:rPr>
      </w:pPr>
      <w:r>
        <w:rPr>
          <w:rFonts w:hint="eastAsia" w:ascii="黑体" w:hAnsi="黑体" w:eastAsia="黑体"/>
          <w:sz w:val="32"/>
          <w:szCs w:val="32"/>
        </w:rPr>
        <w:t>主要职能</w:t>
      </w:r>
      <w:bookmarkStart w:id="7" w:name="_GoBack"/>
      <w:bookmarkEnd w:id="7"/>
    </w:p>
    <w:p>
      <w:pPr>
        <w:pStyle w:val="6"/>
        <w:numPr>
          <w:ilvl w:val="0"/>
          <w:numId w:val="2"/>
        </w:numPr>
        <w:ind w:firstLine="0" w:firstLineChars="0"/>
        <w:jc w:val="left"/>
        <w:rPr>
          <w:rFonts w:ascii="黑体" w:hAnsi="黑体" w:eastAsia="黑体"/>
          <w:sz w:val="32"/>
          <w:szCs w:val="32"/>
        </w:rPr>
      </w:pPr>
      <w:r>
        <w:rPr>
          <w:rFonts w:hint="eastAsia" w:ascii="黑体" w:hAnsi="黑体" w:eastAsia="黑体"/>
          <w:sz w:val="32"/>
          <w:szCs w:val="32"/>
          <w:lang w:eastAsia="zh-CN"/>
        </w:rPr>
        <w:t>机构设置情况</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海南省儋州航道所</w:t>
      </w:r>
      <w:r>
        <w:rPr>
          <w:rFonts w:hint="eastAsia" w:ascii="黑体" w:hAnsi="黑体" w:eastAsia="黑体" w:cs="仿宋_GB2312"/>
          <w:sz w:val="32"/>
          <w:szCs w:val="32"/>
        </w:rPr>
        <w:t>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rPr>
        <w:t>海南省儋州航道所2022年</w:t>
      </w:r>
      <w:r>
        <w:rPr>
          <w:rFonts w:hint="eastAsia" w:ascii="黑体" w:hAnsi="黑体" w:eastAsia="黑体"/>
          <w:sz w:val="32"/>
          <w:szCs w:val="32"/>
        </w:rPr>
        <w:t>预算单位情况说明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cs="仿宋_GB2312"/>
          <w:sz w:val="32"/>
          <w:szCs w:val="32"/>
        </w:rPr>
        <w:t>海南省儋州航道所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ind w:firstLine="0" w:firstLineChars="0"/>
        <w:jc w:val="left"/>
        <w:rPr>
          <w:rFonts w:ascii="黑体" w:hAnsi="黑体" w:eastAsia="黑体" w:cs="仿宋_GB2312"/>
          <w:sz w:val="32"/>
          <w:szCs w:val="32"/>
        </w:rPr>
      </w:pPr>
      <w:r>
        <w:rPr>
          <w:rFonts w:hint="eastAsia" w:ascii="黑体" w:hAnsi="黑体" w:eastAsia="黑体" w:cs="仿宋_GB2312"/>
          <w:sz w:val="32"/>
          <w:szCs w:val="32"/>
        </w:rPr>
        <w:t xml:space="preserve">   一、主要职能</w:t>
      </w:r>
    </w:p>
    <w:p>
      <w:pPr>
        <w:spacing w:line="580" w:lineRule="exact"/>
        <w:ind w:firstLine="480" w:firstLineChars="150"/>
        <w:rPr>
          <w:rFonts w:ascii="仿宋_GB2312" w:hAnsi="黑体" w:eastAsia="仿宋_GB2312"/>
          <w:sz w:val="32"/>
          <w:szCs w:val="32"/>
        </w:rPr>
      </w:pPr>
      <w:r>
        <w:rPr>
          <w:rFonts w:hint="eastAsia" w:ascii="仿宋_GB2312" w:hAnsi="仿宋" w:eastAsia="仿宋_GB2312"/>
          <w:sz w:val="32"/>
          <w:szCs w:val="32"/>
        </w:rPr>
        <w:t>海南省儋州航道所隶属海南省港航管理局，是从事公益服务的公益一类事业单位，正科级财政预算管理单位。其主要职责：</w:t>
      </w:r>
    </w:p>
    <w:p>
      <w:pPr>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（一）我所管理洋浦港、白马井港等沿海航道10.5公里，珠碧江、松涛水库等内河航道共109公里，管理养护各类航标29座，其中大型导标4座，灯浮标9座，浮标4座，水上灯桩6座，岸上灯桩6座。</w:t>
      </w:r>
    </w:p>
    <w:p>
      <w:pPr>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（二）通过航道的巡查、清理和执法活动，旨在发现和处理航道违法等行为，达到保护航道，保障航道畅通的目的。</w:t>
      </w:r>
    </w:p>
    <w:p>
      <w:pPr>
        <w:ind w:firstLine="480" w:firstLineChars="150"/>
        <w:rPr>
          <w:rFonts w:ascii="仿宋_GB2312" w:hAnsi="仿宋" w:eastAsia="仿宋_GB2312"/>
          <w:sz w:val="32"/>
          <w:szCs w:val="32"/>
        </w:rPr>
      </w:pPr>
      <w:r>
        <w:rPr>
          <w:rFonts w:hint="eastAsia" w:ascii="仿宋_GB2312" w:hAnsi="仿宋" w:eastAsia="仿宋_GB2312"/>
          <w:sz w:val="32"/>
          <w:szCs w:val="32"/>
        </w:rPr>
        <w:t>（三）通过管理养护我所管辖的29座各类航标，包括航标巡查、检测、维修、轮换，使所有航标位置准确、结构良好、颜色鲜明、发光明亮、灯质正常，符合航标管理相关规定，同时进行遥控遥测等航标技术改革，不断提高航标管理水平。</w:t>
      </w:r>
      <w:bookmarkStart w:id="0" w:name="_Hlk63689572"/>
    </w:p>
    <w:p>
      <w:pPr>
        <w:pStyle w:val="8"/>
        <w:ind w:left="720" w:firstLine="0" w:firstLineChars="0"/>
        <w:jc w:val="left"/>
        <w:rPr>
          <w:rFonts w:ascii="仿宋_GB2312" w:hAnsi="仿宋" w:eastAsia="仿宋_GB2312"/>
          <w:color w:val="666666"/>
          <w:sz w:val="32"/>
          <w:szCs w:val="32"/>
        </w:rPr>
      </w:pPr>
      <w:r>
        <w:rPr>
          <w:rFonts w:hint="eastAsia" w:ascii="仿宋_GB2312" w:hAnsi="仿宋" w:eastAsia="仿宋_GB2312"/>
          <w:color w:val="000000"/>
          <w:kern w:val="0"/>
          <w:sz w:val="32"/>
          <w:szCs w:val="32"/>
        </w:rPr>
        <w:t>（四）</w:t>
      </w:r>
      <w:r>
        <w:rPr>
          <w:rFonts w:hint="eastAsia" w:ascii="仿宋_GB2312" w:hAnsi="仿宋" w:eastAsia="仿宋_GB2312"/>
          <w:sz w:val="32"/>
          <w:szCs w:val="32"/>
        </w:rPr>
        <w:t>承办上级部门交办的其他工作。</w:t>
      </w:r>
    </w:p>
    <w:bookmarkEnd w:id="0"/>
    <w:p>
      <w:pPr>
        <w:ind w:firstLine="640" w:firstLineChars="200"/>
        <w:jc w:val="left"/>
        <w:rPr>
          <w:rFonts w:hint="eastAsia" w:ascii="黑体" w:hAnsi="黑体" w:eastAsia="黑体"/>
          <w:sz w:val="32"/>
          <w:szCs w:val="32"/>
        </w:rPr>
      </w:pPr>
      <w:r>
        <w:rPr>
          <w:rFonts w:hint="eastAsia" w:ascii="黑体" w:hAnsi="黑体" w:eastAsia="黑体"/>
          <w:sz w:val="32"/>
          <w:szCs w:val="32"/>
        </w:rPr>
        <w:t>二、机构设置情况</w:t>
      </w:r>
    </w:p>
    <w:p>
      <w:pPr>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海南省儋州航道所内设办公室、财务室、航道航标室3个机构。</w:t>
      </w:r>
    </w:p>
    <w:p>
      <w:pP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海南省儋州航道所</w:t>
      </w:r>
      <w:r>
        <w:rPr>
          <w:rFonts w:hint="eastAsia" w:ascii="黑体" w:hAnsi="黑体" w:eastAsia="黑体"/>
          <w:sz w:val="32"/>
          <w:szCs w:val="32"/>
        </w:rPr>
        <w:t>2</w:t>
      </w:r>
      <w:r>
        <w:rPr>
          <w:rFonts w:ascii="黑体" w:hAnsi="黑体" w:eastAsia="黑体"/>
          <w:sz w:val="32"/>
          <w:szCs w:val="32"/>
        </w:rPr>
        <w:t>02</w:t>
      </w:r>
      <w:r>
        <w:rPr>
          <w:rFonts w:hint="eastAsia" w:ascii="黑体" w:hAnsi="黑体" w:eastAsia="黑体"/>
          <w:sz w:val="32"/>
          <w:szCs w:val="32"/>
        </w:rPr>
        <w:t>2年单位预算表</w:t>
      </w:r>
    </w:p>
    <w:p>
      <w:pPr>
        <w:ind w:firstLine="803" w:firstLineChars="250"/>
        <w:rPr>
          <w:rFonts w:ascii="楷体" w:hAnsi="楷体" w:eastAsia="楷体" w:cs="楷体"/>
          <w:b/>
          <w:bCs/>
          <w:sz w:val="32"/>
          <w:szCs w:val="32"/>
        </w:rPr>
      </w:pPr>
      <w:r>
        <w:rPr>
          <w:rFonts w:hint="eastAsia" w:ascii="楷体" w:hAnsi="楷体" w:eastAsia="楷体" w:cs="楷体"/>
          <w:b/>
          <w:bCs/>
          <w:sz w:val="32"/>
          <w:szCs w:val="32"/>
        </w:rPr>
        <w:t>（此部分内容即为单位预算公开表）</w:t>
      </w:r>
    </w:p>
    <w:p>
      <w:pPr>
        <w:ind w:firstLine="803" w:firstLineChars="250"/>
        <w:rPr>
          <w:rFonts w:ascii="楷体" w:hAnsi="楷体" w:eastAsia="楷体" w:cs="楷体"/>
          <w:b/>
          <w:bCs/>
          <w:sz w:val="32"/>
          <w:szCs w:val="32"/>
        </w:rPr>
      </w:pPr>
    </w:p>
    <w:p>
      <w:pPr>
        <w:rPr>
          <w:rFonts w:ascii="黑体" w:hAnsi="黑体" w:eastAsia="黑体"/>
          <w:sz w:val="32"/>
          <w:szCs w:val="32"/>
        </w:rPr>
      </w:pPr>
      <w:r>
        <w:rPr>
          <w:rFonts w:hint="eastAsia" w:ascii="黑体" w:hAnsi="黑体" w:eastAsia="黑体"/>
          <w:sz w:val="32"/>
          <w:szCs w:val="32"/>
        </w:rPr>
        <w:t xml:space="preserve">第三部分   </w:t>
      </w:r>
      <w:bookmarkStart w:id="1" w:name="_Hlk63780837"/>
      <w:r>
        <w:rPr>
          <w:rFonts w:hint="eastAsia" w:ascii="黑体" w:hAnsi="黑体" w:eastAsia="黑体"/>
          <w:sz w:val="32"/>
          <w:szCs w:val="32"/>
        </w:rPr>
        <w:t>海南省儋州航道所2</w:t>
      </w:r>
      <w:r>
        <w:rPr>
          <w:rFonts w:ascii="黑体" w:hAnsi="黑体" w:eastAsia="黑体"/>
          <w:sz w:val="32"/>
          <w:szCs w:val="32"/>
        </w:rPr>
        <w:t>02</w:t>
      </w:r>
      <w:r>
        <w:rPr>
          <w:rFonts w:hint="eastAsia" w:ascii="黑体" w:hAnsi="黑体" w:eastAsia="黑体"/>
          <w:sz w:val="32"/>
          <w:szCs w:val="32"/>
        </w:rPr>
        <w:t>2年</w:t>
      </w:r>
      <w:bookmarkEnd w:id="1"/>
      <w:r>
        <w:rPr>
          <w:rFonts w:hint="eastAsia" w:ascii="黑体" w:hAnsi="黑体" w:eastAsia="黑体"/>
          <w:sz w:val="32"/>
          <w:szCs w:val="32"/>
        </w:rPr>
        <w:t>单位预算情况说明</w:t>
      </w:r>
    </w:p>
    <w:p>
      <w:pPr>
        <w:jc w:val="left"/>
        <w:rPr>
          <w:rFonts w:ascii="黑体" w:hAnsi="黑体" w:eastAsia="黑体"/>
          <w:sz w:val="32"/>
          <w:szCs w:val="32"/>
        </w:rPr>
      </w:pPr>
      <w:r>
        <w:rPr>
          <w:rFonts w:hint="eastAsia" w:ascii="黑体" w:hAnsi="黑体" w:eastAsia="黑体"/>
          <w:sz w:val="32"/>
          <w:szCs w:val="32"/>
        </w:rPr>
        <w:t>一、关于海南省儋州航道所2</w:t>
      </w:r>
      <w:r>
        <w:rPr>
          <w:rFonts w:ascii="黑体" w:hAnsi="黑体" w:eastAsia="黑体"/>
          <w:sz w:val="32"/>
          <w:szCs w:val="32"/>
        </w:rPr>
        <w:t>02</w:t>
      </w:r>
      <w:r>
        <w:rPr>
          <w:rFonts w:hint="eastAsia" w:ascii="黑体" w:hAnsi="黑体" w:eastAsia="黑体"/>
          <w:sz w:val="32"/>
          <w:szCs w:val="32"/>
        </w:rPr>
        <w:t>2年财政拨款收支预算情况的总体说明</w:t>
      </w:r>
    </w:p>
    <w:p>
      <w:pPr>
        <w:ind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海南省儋州航道所2022</w:t>
      </w:r>
      <w:r>
        <w:rPr>
          <w:rFonts w:hint="eastAsia" w:ascii="仿宋_GB2312" w:hAnsi="仿宋" w:eastAsia="仿宋_GB2312"/>
          <w:sz w:val="32"/>
          <w:szCs w:val="32"/>
        </w:rPr>
        <w:t>年财政拨款收支总预算</w:t>
      </w:r>
      <w:r>
        <w:rPr>
          <w:rFonts w:hint="eastAsia" w:ascii="仿宋_GB2312" w:hAnsi="仿宋" w:eastAsia="仿宋_GB2312" w:cs="仿宋_GB2312"/>
          <w:sz w:val="32"/>
          <w:szCs w:val="32"/>
        </w:rPr>
        <w:t>342</w:t>
      </w:r>
      <w:r>
        <w:rPr>
          <w:rFonts w:hint="eastAsia" w:ascii="仿宋_GB2312" w:hAnsi="仿宋" w:eastAsia="仿宋_GB2312"/>
          <w:sz w:val="32"/>
          <w:szCs w:val="32"/>
        </w:rPr>
        <w:t>万元。比上年预算数增加16.74万元，主要是项目支出预算增加购置航标灯具、电池、锚链等航标专用材料。其中，收入总计</w:t>
      </w:r>
      <w:r>
        <w:rPr>
          <w:rFonts w:hint="eastAsia" w:ascii="仿宋_GB2312" w:hAnsi="仿宋" w:eastAsia="仿宋_GB2312" w:cs="仿宋_GB2312"/>
          <w:sz w:val="32"/>
          <w:szCs w:val="32"/>
        </w:rPr>
        <w:t>342</w:t>
      </w:r>
      <w:r>
        <w:rPr>
          <w:rFonts w:hint="eastAsia" w:ascii="仿宋_GB2312" w:hAnsi="仿宋" w:eastAsia="仿宋_GB2312"/>
          <w:sz w:val="32"/>
          <w:szCs w:val="32"/>
        </w:rPr>
        <w:t>万元，包括一般公共预算本年收入</w:t>
      </w:r>
      <w:r>
        <w:rPr>
          <w:rFonts w:hint="eastAsia" w:ascii="仿宋_GB2312" w:hAnsi="仿宋" w:eastAsia="仿宋_GB2312" w:cs="仿宋_GB2312"/>
          <w:sz w:val="32"/>
          <w:szCs w:val="32"/>
        </w:rPr>
        <w:t>342</w:t>
      </w:r>
      <w:r>
        <w:rPr>
          <w:rFonts w:hint="eastAsia" w:ascii="仿宋_GB2312" w:hAnsi="仿宋" w:eastAsia="仿宋_GB2312"/>
          <w:sz w:val="32"/>
          <w:szCs w:val="32"/>
        </w:rPr>
        <w:t>万元、上年结转0万元，政府性基金预算本年收入</w:t>
      </w:r>
      <w:r>
        <w:rPr>
          <w:rFonts w:hint="eastAsia" w:ascii="仿宋_GB2312" w:hAnsi="仿宋" w:eastAsia="仿宋_GB2312" w:cs="仿宋_GB2312"/>
          <w:sz w:val="32"/>
          <w:szCs w:val="32"/>
        </w:rPr>
        <w:t>0</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万元；支出总计</w:t>
      </w:r>
      <w:r>
        <w:rPr>
          <w:rFonts w:hint="eastAsia" w:ascii="仿宋_GB2312" w:hAnsi="仿宋" w:eastAsia="仿宋_GB2312" w:cs="仿宋_GB2312"/>
          <w:sz w:val="32"/>
          <w:szCs w:val="32"/>
        </w:rPr>
        <w:t>342</w:t>
      </w:r>
      <w:r>
        <w:rPr>
          <w:rFonts w:hint="eastAsia" w:ascii="仿宋_GB2312" w:hAnsi="仿宋" w:eastAsia="仿宋_GB2312"/>
          <w:sz w:val="32"/>
          <w:szCs w:val="32"/>
        </w:rPr>
        <w:t>万元，包括社会保障和就业支出</w:t>
      </w:r>
      <w:r>
        <w:rPr>
          <w:rFonts w:hint="eastAsia" w:ascii="仿宋_GB2312" w:hAnsi="仿宋" w:eastAsia="仿宋_GB2312" w:cs="仿宋_GB2312"/>
          <w:sz w:val="32"/>
          <w:szCs w:val="32"/>
        </w:rPr>
        <w:t>12.44</w:t>
      </w:r>
      <w:r>
        <w:rPr>
          <w:rFonts w:hint="eastAsia" w:ascii="仿宋_GB2312" w:hAnsi="仿宋" w:eastAsia="仿宋_GB2312"/>
          <w:sz w:val="32"/>
          <w:szCs w:val="32"/>
        </w:rPr>
        <w:t>万元、交通运输支出</w:t>
      </w:r>
      <w:r>
        <w:rPr>
          <w:rFonts w:hint="eastAsia" w:ascii="仿宋_GB2312" w:hAnsi="仿宋" w:eastAsia="仿宋_GB2312" w:cs="仿宋_GB2312"/>
          <w:sz w:val="32"/>
          <w:szCs w:val="32"/>
        </w:rPr>
        <w:t>317.11</w:t>
      </w:r>
      <w:r>
        <w:rPr>
          <w:rFonts w:hint="eastAsia" w:ascii="仿宋_GB2312" w:hAnsi="仿宋" w:eastAsia="仿宋_GB2312"/>
          <w:sz w:val="32"/>
          <w:szCs w:val="32"/>
        </w:rPr>
        <w:t>万元、卫生健康支出5万元、住房保障支出7.46万元，结转下年</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bCs/>
          <w:sz w:val="32"/>
          <w:szCs w:val="32"/>
        </w:rPr>
        <w:t>海南省儋州航道所</w:t>
      </w:r>
      <w:r>
        <w:rPr>
          <w:rFonts w:hint="eastAsia" w:ascii="黑体" w:hAnsi="黑体" w:eastAsia="黑体"/>
          <w:sz w:val="32"/>
          <w:szCs w:val="32"/>
        </w:rPr>
        <w:t>2</w:t>
      </w:r>
      <w:r>
        <w:rPr>
          <w:rFonts w:ascii="黑体" w:hAnsi="黑体" w:eastAsia="黑体"/>
          <w:sz w:val="32"/>
          <w:szCs w:val="32"/>
        </w:rPr>
        <w:t>02</w:t>
      </w:r>
      <w:r>
        <w:rPr>
          <w:rFonts w:hint="eastAsia" w:ascii="黑体" w:hAnsi="黑体" w:eastAsia="黑体"/>
          <w:sz w:val="32"/>
          <w:szCs w:val="32"/>
        </w:rPr>
        <w:t>2年一般公共预算当年拨款情况说明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仿宋" w:eastAsia="仿宋_GB2312"/>
          <w:sz w:val="32"/>
          <w:szCs w:val="32"/>
        </w:rPr>
      </w:pPr>
      <w:r>
        <w:rPr>
          <w:rFonts w:hint="eastAsia" w:ascii="仿宋_GB2312" w:hAnsi="仿宋" w:eastAsia="仿宋_GB2312" w:cs="仿宋_GB2312"/>
          <w:sz w:val="32"/>
          <w:szCs w:val="32"/>
        </w:rPr>
        <w:t>海南省儋州航道所</w:t>
      </w:r>
      <w:r>
        <w:rPr>
          <w:rFonts w:hint="eastAsia" w:ascii="仿宋_GB2312" w:hAnsi="仿宋" w:eastAsia="仿宋_GB2312"/>
          <w:sz w:val="32"/>
          <w:szCs w:val="32"/>
        </w:rPr>
        <w:t>2022年一般公共预算当年拨款342万元，比上年预算数</w:t>
      </w:r>
      <w:r>
        <w:rPr>
          <w:rFonts w:hint="eastAsia" w:ascii="仿宋_GB2312" w:hAnsi="仿宋" w:eastAsia="仿宋_GB2312" w:cs="仿宋_GB2312"/>
          <w:sz w:val="32"/>
          <w:szCs w:val="32"/>
        </w:rPr>
        <w:t>增加16.74万元</w:t>
      </w:r>
      <w:r>
        <w:rPr>
          <w:rFonts w:hint="eastAsia" w:ascii="仿宋_GB2312" w:hAnsi="仿宋" w:eastAsia="仿宋_GB2312"/>
          <w:sz w:val="32"/>
          <w:szCs w:val="32"/>
        </w:rPr>
        <w:t>，主要是项目支出预算增加购置航标灯具、电池、锚链等航标专用材料。</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bookmarkStart w:id="2" w:name="_Hlk63757961"/>
      <w:r>
        <w:rPr>
          <w:rFonts w:hint="eastAsia" w:ascii="仿宋_GB2312" w:hAnsi="仿宋_GB2312" w:eastAsia="仿宋_GB2312" w:cs="仿宋_GB2312"/>
          <w:sz w:val="32"/>
          <w:szCs w:val="32"/>
        </w:rPr>
        <w:t>社会保障和就业</w:t>
      </w:r>
      <w:r>
        <w:rPr>
          <w:rFonts w:hint="eastAsia" w:ascii="仿宋_GB2312" w:hAnsi="黑体" w:eastAsia="仿宋_GB2312" w:cs="仿宋_GB2312"/>
          <w:sz w:val="32"/>
          <w:szCs w:val="32"/>
        </w:rPr>
        <w:t>（类）支出12.44</w:t>
      </w:r>
      <w:r>
        <w:rPr>
          <w:rFonts w:hint="eastAsia" w:ascii="仿宋_GB2312" w:hAnsi="黑体" w:eastAsia="仿宋_GB2312"/>
          <w:sz w:val="32"/>
          <w:szCs w:val="32"/>
        </w:rPr>
        <w:t>万元，占</w:t>
      </w:r>
      <w:r>
        <w:rPr>
          <w:rFonts w:hint="eastAsia" w:ascii="仿宋_GB2312" w:hAnsi="黑体" w:eastAsia="仿宋_GB2312" w:cs="仿宋_GB2312"/>
          <w:sz w:val="32"/>
          <w:szCs w:val="32"/>
        </w:rPr>
        <w:t>3.64</w:t>
      </w:r>
      <w:r>
        <w:rPr>
          <w:rFonts w:hint="eastAsia" w:ascii="仿宋_GB2312" w:hAnsi="黑体" w:eastAsia="仿宋_GB2312"/>
          <w:sz w:val="32"/>
          <w:szCs w:val="32"/>
        </w:rPr>
        <w:t>%；</w:t>
      </w:r>
      <w:r>
        <w:rPr>
          <w:rFonts w:hint="eastAsia" w:ascii="仿宋_GB2312" w:hAnsi="仿宋_GB2312" w:eastAsia="仿宋_GB2312" w:cs="仿宋_GB2312"/>
          <w:sz w:val="32"/>
          <w:szCs w:val="32"/>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支出5</w:t>
      </w:r>
      <w:r>
        <w:rPr>
          <w:rFonts w:hint="eastAsia" w:ascii="仿宋_GB2312" w:hAnsi="黑体" w:eastAsia="仿宋_GB2312"/>
          <w:sz w:val="32"/>
          <w:szCs w:val="32"/>
        </w:rPr>
        <w:t>万元，占</w:t>
      </w:r>
      <w:r>
        <w:rPr>
          <w:rFonts w:hint="eastAsia" w:ascii="仿宋_GB2312" w:hAnsi="黑体" w:eastAsia="仿宋_GB2312" w:cs="仿宋_GB2312"/>
          <w:sz w:val="32"/>
          <w:szCs w:val="32"/>
        </w:rPr>
        <w:t>1.46</w:t>
      </w:r>
      <w:r>
        <w:rPr>
          <w:rFonts w:hint="eastAsia" w:ascii="仿宋_GB2312" w:hAnsi="黑体" w:eastAsia="仿宋_GB2312"/>
          <w:sz w:val="32"/>
          <w:szCs w:val="32"/>
        </w:rPr>
        <w:t>%；</w:t>
      </w:r>
      <w:r>
        <w:rPr>
          <w:rFonts w:hint="eastAsia" w:ascii="仿宋_GB2312" w:hAnsi="仿宋_GB2312" w:eastAsia="仿宋_GB2312" w:cs="仿宋_GB2312"/>
          <w:sz w:val="32"/>
          <w:szCs w:val="32"/>
        </w:rPr>
        <w:t>交通运输</w:t>
      </w:r>
      <w:r>
        <w:rPr>
          <w:rFonts w:hint="eastAsia" w:ascii="仿宋_GB2312" w:hAnsi="黑体" w:eastAsia="仿宋_GB2312"/>
          <w:sz w:val="32"/>
          <w:szCs w:val="32"/>
        </w:rPr>
        <w:t>（类）</w:t>
      </w:r>
      <w:r>
        <w:rPr>
          <w:rFonts w:hint="eastAsia" w:ascii="仿宋_GB2312" w:hAnsi="黑体" w:eastAsia="仿宋_GB2312" w:cs="仿宋_GB2312"/>
          <w:sz w:val="32"/>
          <w:szCs w:val="32"/>
        </w:rPr>
        <w:t>支出317.11</w:t>
      </w:r>
      <w:r>
        <w:rPr>
          <w:rFonts w:hint="eastAsia" w:ascii="仿宋_GB2312" w:hAnsi="黑体" w:eastAsia="仿宋_GB2312"/>
          <w:sz w:val="32"/>
          <w:szCs w:val="32"/>
        </w:rPr>
        <w:t>万元，占</w:t>
      </w:r>
      <w:r>
        <w:rPr>
          <w:rFonts w:hint="eastAsia" w:ascii="仿宋_GB2312" w:hAnsi="黑体" w:eastAsia="仿宋_GB2312" w:cs="仿宋_GB2312"/>
          <w:sz w:val="32"/>
          <w:szCs w:val="32"/>
        </w:rPr>
        <w:t>92.72</w:t>
      </w:r>
      <w:r>
        <w:rPr>
          <w:rFonts w:hint="eastAsia" w:ascii="仿宋_GB2312" w:hAnsi="黑体" w:eastAsia="仿宋_GB2312"/>
          <w:sz w:val="32"/>
          <w:szCs w:val="32"/>
        </w:rPr>
        <w:t>%；</w:t>
      </w:r>
      <w:r>
        <w:rPr>
          <w:rFonts w:hint="eastAsia" w:ascii="仿宋_GB2312" w:hAnsi="仿宋_GB2312" w:eastAsia="仿宋_GB2312" w:cs="仿宋_GB2312"/>
          <w:sz w:val="32"/>
          <w:szCs w:val="32"/>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支出7.46</w:t>
      </w:r>
      <w:r>
        <w:rPr>
          <w:rFonts w:hint="eastAsia" w:ascii="仿宋_GB2312" w:hAnsi="黑体" w:eastAsia="仿宋_GB2312"/>
          <w:sz w:val="32"/>
          <w:szCs w:val="32"/>
        </w:rPr>
        <w:t>万元，占</w:t>
      </w:r>
      <w:r>
        <w:rPr>
          <w:rFonts w:hint="eastAsia" w:ascii="仿宋_GB2312" w:hAnsi="黑体" w:eastAsia="仿宋_GB2312" w:cs="仿宋_GB2312"/>
          <w:sz w:val="32"/>
          <w:szCs w:val="32"/>
        </w:rPr>
        <w:t>2.18</w:t>
      </w:r>
      <w:r>
        <w:rPr>
          <w:rFonts w:hint="eastAsia" w:ascii="仿宋_GB2312" w:hAnsi="黑体" w:eastAsia="仿宋_GB2312"/>
          <w:sz w:val="32"/>
          <w:szCs w:val="32"/>
        </w:rPr>
        <w:t>%。</w:t>
      </w:r>
    </w:p>
    <w:bookmarkEnd w:id="2"/>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仿宋_GB2312" w:eastAsia="仿宋_GB2312" w:cs="仿宋_GB2312"/>
          <w:sz w:val="32"/>
          <w:szCs w:val="32"/>
        </w:rPr>
      </w:pPr>
      <w:bookmarkStart w:id="3" w:name="_Hlk63758086"/>
      <w:r>
        <w:rPr>
          <w:rFonts w:hint="eastAsia" w:ascii="仿宋_GB2312" w:hAnsi="仿宋" w:eastAsia="仿宋_GB2312"/>
          <w:sz w:val="32"/>
          <w:szCs w:val="32"/>
        </w:rPr>
        <w:t>1.社会保障和就业支出（类）行政事业单位养老支出（款）机关事业单位基本养老保险缴费支出（项）2022年预算数为9.42万元，比上年预算数增加0.14万元，</w:t>
      </w:r>
      <w:r>
        <w:rPr>
          <w:rFonts w:hint="eastAsia" w:ascii="仿宋_GB2312" w:hAnsi="仿宋_GB2312" w:eastAsia="仿宋_GB2312" w:cs="仿宋_GB2312"/>
          <w:sz w:val="32"/>
          <w:szCs w:val="32"/>
        </w:rPr>
        <w:t>主要是社保基数调整导致增加。</w:t>
      </w:r>
    </w:p>
    <w:p>
      <w:pPr>
        <w:ind w:firstLine="640" w:firstLineChars="200"/>
        <w:rPr>
          <w:rFonts w:ascii="仿宋_GB2312" w:hAnsi="仿宋" w:eastAsia="仿宋_GB2312"/>
          <w:sz w:val="32"/>
          <w:szCs w:val="32"/>
        </w:rPr>
      </w:pPr>
      <w:r>
        <w:rPr>
          <w:rFonts w:hint="eastAsia" w:ascii="仿宋_GB2312" w:hAnsi="仿宋" w:eastAsia="仿宋_GB2312"/>
          <w:sz w:val="32"/>
          <w:szCs w:val="32"/>
        </w:rPr>
        <w:t>2.社会保障和就业支出（类）抚恤（款）其他优抚支出（项）2022年预算数为3.02万元，比上年预算数持平。</w:t>
      </w:r>
    </w:p>
    <w:bookmarkEnd w:id="3"/>
    <w:p>
      <w:pPr>
        <w:ind w:firstLine="640" w:firstLineChars="200"/>
        <w:rPr>
          <w:rFonts w:ascii="仿宋_GB2312" w:hAnsi="仿宋" w:eastAsia="仿宋_GB2312"/>
          <w:sz w:val="32"/>
          <w:szCs w:val="32"/>
        </w:rPr>
      </w:pPr>
      <w:r>
        <w:rPr>
          <w:rFonts w:hint="eastAsia" w:ascii="仿宋_GB2312" w:hAnsi="仿宋" w:eastAsia="仿宋_GB2312"/>
          <w:sz w:val="32"/>
          <w:szCs w:val="32"/>
        </w:rPr>
        <w:t>3.卫生健康支出（类）行政事业单位医疗（款）行政单位医疗（项）2022年预算数为5万元，比上年预算增加0.07万元，</w:t>
      </w:r>
      <w:r>
        <w:rPr>
          <w:rFonts w:hint="eastAsia" w:ascii="仿宋_GB2312" w:hAnsi="仿宋_GB2312" w:eastAsia="仿宋_GB2312" w:cs="仿宋_GB2312"/>
          <w:sz w:val="32"/>
          <w:szCs w:val="32"/>
        </w:rPr>
        <w:t>主要是社保基数调整导致增加。</w:t>
      </w:r>
    </w:p>
    <w:p>
      <w:pPr>
        <w:ind w:firstLine="640" w:firstLineChars="200"/>
        <w:rPr>
          <w:rFonts w:ascii="仿宋_GB2312" w:hAnsi="仿宋" w:eastAsia="仿宋_GB2312"/>
          <w:sz w:val="32"/>
          <w:szCs w:val="32"/>
        </w:rPr>
      </w:pPr>
      <w:r>
        <w:rPr>
          <w:rFonts w:hint="eastAsia" w:ascii="仿宋_GB2312" w:hAnsi="仿宋" w:eastAsia="仿宋_GB2312"/>
          <w:sz w:val="32"/>
          <w:szCs w:val="32"/>
        </w:rPr>
        <w:t>4.</w:t>
      </w:r>
      <w:bookmarkStart w:id="4" w:name="_Hlk63781805"/>
      <w:r>
        <w:rPr>
          <w:rFonts w:hint="eastAsia" w:ascii="仿宋_GB2312" w:hAnsi="仿宋" w:eastAsia="仿宋_GB2312"/>
          <w:sz w:val="32"/>
          <w:szCs w:val="32"/>
        </w:rPr>
        <w:t>交通运输</w:t>
      </w:r>
      <w:r>
        <w:rPr>
          <w:rFonts w:hint="eastAsia" w:ascii="仿宋_GB2312" w:hAnsi="仿宋" w:eastAsia="仿宋_GB2312" w:cs="仿宋_GB2312"/>
          <w:sz w:val="32"/>
          <w:szCs w:val="32"/>
        </w:rPr>
        <w:t>支出</w:t>
      </w:r>
      <w:r>
        <w:rPr>
          <w:rFonts w:hint="eastAsia" w:ascii="仿宋_GB2312" w:hAnsi="黑体" w:eastAsia="仿宋_GB2312" w:cs="仿宋_GB2312"/>
          <w:sz w:val="32"/>
          <w:szCs w:val="32"/>
        </w:rPr>
        <w:t>（类）公路水路运输（款）航道维护（项）</w:t>
      </w:r>
      <w:r>
        <w:rPr>
          <w:rFonts w:hint="eastAsia" w:ascii="仿宋_GB2312" w:hAnsi="仿宋" w:eastAsia="仿宋_GB2312" w:cs="仿宋_GB2312"/>
          <w:sz w:val="32"/>
          <w:szCs w:val="32"/>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rPr>
        <w:t>203.70</w:t>
      </w:r>
      <w:r>
        <w:rPr>
          <w:rFonts w:hint="eastAsia" w:ascii="仿宋_GB2312" w:hAnsi="仿宋" w:eastAsia="仿宋_GB2312"/>
          <w:sz w:val="32"/>
          <w:szCs w:val="32"/>
        </w:rPr>
        <w:t>万元，比上年预算</w:t>
      </w:r>
      <w:r>
        <w:rPr>
          <w:rFonts w:hint="eastAsia" w:ascii="仿宋_GB2312" w:hAnsi="仿宋" w:eastAsia="仿宋_GB2312" w:cs="仿宋_GB2312"/>
          <w:sz w:val="32"/>
          <w:szCs w:val="32"/>
        </w:rPr>
        <w:t>增加19.67</w:t>
      </w:r>
      <w:r>
        <w:rPr>
          <w:rFonts w:hint="eastAsia" w:ascii="仿宋_GB2312" w:hAnsi="仿宋" w:eastAsia="仿宋_GB2312"/>
          <w:sz w:val="32"/>
          <w:szCs w:val="32"/>
        </w:rPr>
        <w:t>万元，主要是增加购置航标灯具、电池、锚链等航标专用材料。</w:t>
      </w:r>
    </w:p>
    <w:p>
      <w:pPr>
        <w:ind w:firstLine="640" w:firstLineChars="200"/>
        <w:rPr>
          <w:rFonts w:ascii="仿宋_GB2312" w:hAnsi="仿宋" w:eastAsia="仿宋_GB2312"/>
          <w:sz w:val="32"/>
          <w:szCs w:val="32"/>
        </w:rPr>
      </w:pPr>
      <w:r>
        <w:rPr>
          <w:rFonts w:hint="eastAsia" w:ascii="仿宋_GB2312" w:hAnsi="仿宋" w:eastAsia="仿宋_GB2312"/>
          <w:sz w:val="32"/>
          <w:szCs w:val="32"/>
        </w:rPr>
        <w:t>5.交通运输</w:t>
      </w:r>
      <w:r>
        <w:rPr>
          <w:rFonts w:hint="eastAsia" w:ascii="仿宋_GB2312" w:hAnsi="仿宋" w:eastAsia="仿宋_GB2312" w:cs="仿宋_GB2312"/>
          <w:sz w:val="32"/>
          <w:szCs w:val="32"/>
        </w:rPr>
        <w:t>支出</w:t>
      </w:r>
      <w:r>
        <w:rPr>
          <w:rFonts w:hint="eastAsia" w:ascii="仿宋_GB2312" w:hAnsi="黑体" w:eastAsia="仿宋_GB2312" w:cs="仿宋_GB2312"/>
          <w:sz w:val="32"/>
          <w:szCs w:val="32"/>
        </w:rPr>
        <w:t>（类）公路水路运输（款）其他公路水路运输支出（项）</w:t>
      </w:r>
      <w:r>
        <w:rPr>
          <w:rFonts w:hint="eastAsia" w:ascii="仿宋_GB2312" w:hAnsi="仿宋" w:eastAsia="仿宋_GB2312" w:cs="仿宋_GB2312"/>
          <w:sz w:val="32"/>
          <w:szCs w:val="32"/>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rPr>
        <w:t>113.41万元</w:t>
      </w:r>
      <w:r>
        <w:rPr>
          <w:rFonts w:hint="eastAsia" w:ascii="仿宋_GB2312" w:hAnsi="黑体" w:eastAsia="仿宋_GB2312" w:cs="仿宋_GB2312"/>
          <w:sz w:val="32"/>
          <w:szCs w:val="32"/>
        </w:rPr>
        <w:t>，</w:t>
      </w:r>
      <w:r>
        <w:rPr>
          <w:rFonts w:hint="eastAsia" w:ascii="仿宋_GB2312" w:hAnsi="仿宋" w:eastAsia="仿宋_GB2312"/>
          <w:sz w:val="32"/>
          <w:szCs w:val="32"/>
        </w:rPr>
        <w:t>比上年预算</w:t>
      </w:r>
      <w:r>
        <w:rPr>
          <w:rFonts w:hint="eastAsia" w:ascii="仿宋_GB2312" w:hAnsi="仿宋" w:eastAsia="仿宋_GB2312" w:cs="仿宋_GB2312"/>
          <w:sz w:val="32"/>
          <w:szCs w:val="32"/>
        </w:rPr>
        <w:t>增加0.15</w:t>
      </w:r>
      <w:r>
        <w:rPr>
          <w:rFonts w:hint="eastAsia" w:ascii="仿宋_GB2312" w:hAnsi="仿宋" w:eastAsia="仿宋_GB2312"/>
          <w:sz w:val="32"/>
          <w:szCs w:val="32"/>
        </w:rPr>
        <w:t>万元，主要是因为</w:t>
      </w:r>
      <w:bookmarkEnd w:id="4"/>
      <w:r>
        <w:rPr>
          <w:rFonts w:hint="eastAsia" w:ascii="仿宋_GB2312" w:hAnsi="仿宋" w:eastAsia="仿宋_GB2312"/>
          <w:sz w:val="32"/>
          <w:szCs w:val="32"/>
        </w:rPr>
        <w:t>人员工资正常晋升增加。</w:t>
      </w:r>
    </w:p>
    <w:p>
      <w:pPr>
        <w:ind w:firstLine="640" w:firstLineChars="200"/>
        <w:rPr>
          <w:rFonts w:ascii="仿宋_GB2312" w:hAnsi="宋体" w:eastAsia="仿宋_GB2312"/>
          <w:sz w:val="32"/>
          <w:szCs w:val="32"/>
        </w:rPr>
      </w:pPr>
      <w:r>
        <w:rPr>
          <w:rFonts w:hint="eastAsia" w:ascii="仿宋_GB2312" w:hAnsi="仿宋" w:eastAsia="仿宋_GB2312"/>
          <w:sz w:val="32"/>
          <w:szCs w:val="32"/>
        </w:rPr>
        <w:t>6.住房保障</w:t>
      </w:r>
      <w:r>
        <w:rPr>
          <w:rFonts w:hint="eastAsia" w:ascii="仿宋_GB2312" w:hAnsi="仿宋" w:eastAsia="仿宋_GB2312" w:cs="仿宋_GB2312"/>
          <w:sz w:val="32"/>
          <w:szCs w:val="32"/>
        </w:rPr>
        <w:t>支出</w:t>
      </w:r>
      <w:r>
        <w:rPr>
          <w:rFonts w:hint="eastAsia" w:ascii="仿宋_GB2312" w:hAnsi="黑体" w:eastAsia="仿宋_GB2312" w:cs="仿宋_GB2312"/>
          <w:sz w:val="32"/>
          <w:szCs w:val="32"/>
        </w:rPr>
        <w:t>（类）住房改革支出（款）住房公积金（项）</w:t>
      </w:r>
      <w:r>
        <w:rPr>
          <w:rFonts w:hint="eastAsia" w:ascii="仿宋_GB2312" w:hAnsi="仿宋" w:eastAsia="仿宋_GB2312" w:cs="仿宋_GB2312"/>
          <w:sz w:val="32"/>
          <w:szCs w:val="32"/>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rPr>
        <w:t>7.46</w:t>
      </w:r>
      <w:r>
        <w:rPr>
          <w:rFonts w:hint="eastAsia" w:ascii="仿宋_GB2312" w:hAnsi="仿宋" w:eastAsia="仿宋_GB2312"/>
          <w:sz w:val="32"/>
          <w:szCs w:val="32"/>
        </w:rPr>
        <w:t>万元，比上年预算</w:t>
      </w:r>
      <w:r>
        <w:rPr>
          <w:rFonts w:hint="eastAsia" w:ascii="仿宋_GB2312" w:hAnsi="仿宋" w:eastAsia="仿宋_GB2312" w:cs="仿宋_GB2312"/>
          <w:sz w:val="32"/>
          <w:szCs w:val="32"/>
        </w:rPr>
        <w:t>增加0.01</w:t>
      </w:r>
      <w:r>
        <w:rPr>
          <w:rFonts w:hint="eastAsia" w:ascii="仿宋_GB2312" w:hAnsi="仿宋" w:eastAsia="仿宋_GB2312"/>
          <w:sz w:val="32"/>
          <w:szCs w:val="32"/>
        </w:rPr>
        <w:t>万元，基本持平。</w:t>
      </w:r>
    </w:p>
    <w:p>
      <w:pPr>
        <w:ind w:firstLine="640"/>
        <w:rPr>
          <w:rFonts w:ascii="黑体" w:hAnsi="黑体" w:eastAsia="黑体"/>
          <w:sz w:val="32"/>
          <w:szCs w:val="32"/>
        </w:rPr>
      </w:pPr>
      <w:r>
        <w:rPr>
          <w:rFonts w:hint="eastAsia" w:ascii="黑体" w:hAnsi="黑体" w:eastAsia="黑体"/>
          <w:sz w:val="32"/>
          <w:szCs w:val="32"/>
        </w:rPr>
        <w:t>三、关于海南省儋州航道所</w:t>
      </w:r>
      <w:r>
        <w:rPr>
          <w:rFonts w:ascii="黑体" w:hAnsi="黑体" w:eastAsia="黑体"/>
          <w:sz w:val="32"/>
          <w:szCs w:val="32"/>
        </w:rPr>
        <w:t>202</w:t>
      </w:r>
      <w:r>
        <w:rPr>
          <w:rFonts w:hint="eastAsia" w:ascii="黑体" w:hAnsi="黑体" w:eastAsia="黑体"/>
          <w:sz w:val="32"/>
          <w:szCs w:val="32"/>
        </w:rPr>
        <w:t>2年一般公共预算基本支出情况说明</w:t>
      </w:r>
    </w:p>
    <w:p>
      <w:pPr>
        <w:ind w:firstLine="640" w:firstLineChars="200"/>
        <w:rPr>
          <w:rFonts w:ascii="仿宋_GB2312" w:hAnsi="仿宋" w:eastAsia="仿宋_GB2312"/>
          <w:sz w:val="32"/>
          <w:szCs w:val="32"/>
        </w:rPr>
      </w:pPr>
      <w:r>
        <w:rPr>
          <w:rFonts w:hint="eastAsia" w:ascii="仿宋_GB2312" w:hAnsi="仿宋" w:eastAsia="仿宋_GB2312"/>
          <w:sz w:val="32"/>
          <w:szCs w:val="32"/>
        </w:rPr>
        <w:t>海南省儋州航道所2022年一般公共预算基本支出为</w:t>
      </w:r>
      <w:r>
        <w:rPr>
          <w:rFonts w:hint="eastAsia" w:ascii="仿宋_GB2312" w:hAnsi="仿宋" w:eastAsia="仿宋_GB2312" w:cs="仿宋_GB2312"/>
          <w:sz w:val="32"/>
          <w:szCs w:val="32"/>
        </w:rPr>
        <w:t>138.03</w:t>
      </w:r>
      <w:r>
        <w:rPr>
          <w:rFonts w:hint="eastAsia" w:ascii="仿宋_GB2312" w:hAnsi="仿宋" w:eastAsia="仿宋_GB2312"/>
          <w:sz w:val="32"/>
          <w:szCs w:val="32"/>
        </w:rPr>
        <w:t>万元，其中：</w:t>
      </w:r>
    </w:p>
    <w:p>
      <w:pPr>
        <w:ind w:firstLine="640" w:firstLineChars="200"/>
        <w:rPr>
          <w:rFonts w:ascii="仿宋_GB2312" w:hAnsi="仿宋" w:eastAsia="仿宋_GB2312"/>
          <w:sz w:val="32"/>
          <w:szCs w:val="32"/>
        </w:rPr>
      </w:pPr>
      <w:r>
        <w:rPr>
          <w:rFonts w:hint="eastAsia" w:ascii="仿宋_GB2312" w:hAnsi="仿宋" w:eastAsia="仿宋_GB2312"/>
          <w:sz w:val="32"/>
          <w:szCs w:val="32"/>
        </w:rPr>
        <w:t>人员经费</w:t>
      </w:r>
      <w:r>
        <w:rPr>
          <w:rFonts w:hint="eastAsia" w:ascii="仿宋_GB2312" w:hAnsi="仿宋" w:eastAsia="仿宋_GB2312" w:cs="仿宋_GB2312"/>
          <w:sz w:val="32"/>
          <w:szCs w:val="32"/>
        </w:rPr>
        <w:t>110.59</w:t>
      </w:r>
      <w:r>
        <w:rPr>
          <w:rFonts w:hint="eastAsia" w:ascii="仿宋_GB2312" w:hAnsi="仿宋" w:eastAsia="仿宋_GB2312"/>
          <w:sz w:val="32"/>
          <w:szCs w:val="32"/>
        </w:rPr>
        <w:t>万元，主要包括：基本工资、津贴补贴、奖金、其他社会保障缴费、绩效工资、机关事业单位基本养老保险缴费、城镇职工基本医疗保险缴费、职业年金缴费、公务员医疗补助缴费、住房公积金、医疗费、其他工资福利支出。</w:t>
      </w:r>
    </w:p>
    <w:p>
      <w:pPr>
        <w:ind w:firstLine="640" w:firstLineChars="200"/>
        <w:rPr>
          <w:rFonts w:ascii="仿宋_GB2312" w:hAnsi="仿宋" w:eastAsia="仿宋_GB2312"/>
          <w:sz w:val="32"/>
          <w:szCs w:val="32"/>
        </w:rPr>
      </w:pPr>
      <w:r>
        <w:rPr>
          <w:rFonts w:hint="eastAsia" w:ascii="仿宋_GB2312" w:hAnsi="仿宋" w:eastAsia="仿宋_GB2312"/>
          <w:color w:val="333333"/>
          <w:sz w:val="32"/>
          <w:szCs w:val="32"/>
        </w:rPr>
        <w:t>公用经费27.72万元，</w:t>
      </w:r>
      <w:r>
        <w:rPr>
          <w:rFonts w:hint="eastAsia" w:ascii="仿宋_GB2312" w:hAnsi="仿宋" w:eastAsia="仿宋_GB2312"/>
          <w:sz w:val="32"/>
          <w:szCs w:val="32"/>
        </w:rPr>
        <w:t>主要包括：办公费、印刷费、咨询费、手续费、水费、电费、邮电费、物业管理费、国内差旅费、维修(护)费、租赁费、培训费、公务接待费、专用材料费、专用燃料费、委托业务费、工会经费、福利费、公务用车运行维护费、其他交通费用、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海南省儋州航道所</w:t>
      </w:r>
      <w:r>
        <w:rPr>
          <w:rFonts w:ascii="黑体" w:hAnsi="黑体" w:eastAsia="黑体"/>
          <w:sz w:val="32"/>
          <w:szCs w:val="32"/>
        </w:rPr>
        <w:t>202</w:t>
      </w:r>
      <w:r>
        <w:rPr>
          <w:rFonts w:hint="eastAsia" w:ascii="黑体" w:hAnsi="黑体" w:eastAsia="黑体"/>
          <w:sz w:val="32"/>
          <w:szCs w:val="32"/>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（一）海南省儋州航道所2022</w:t>
      </w:r>
      <w:r>
        <w:rPr>
          <w:rFonts w:hint="eastAsia" w:ascii="仿宋_GB2312" w:hAnsi="仿宋_GB2312" w:eastAsia="仿宋_GB2312" w:cs="仿宋_GB2312"/>
          <w:sz w:val="32"/>
          <w:shd w:val="clear" w:color="auto" w:fill="FFFFFF"/>
        </w:rPr>
        <w:t>年</w:t>
      </w:r>
      <w:r>
        <w:rPr>
          <w:rFonts w:hint="eastAsia" w:ascii="仿宋_GB2312" w:hAnsi="仿宋_GB2312" w:eastAsia="仿宋_GB2312" w:cs="仿宋_GB2312"/>
          <w:sz w:val="32"/>
          <w:szCs w:val="32"/>
        </w:rPr>
        <w:t>一般公共预算“三公”经费预算数为2.55万元，其中：</w:t>
      </w:r>
    </w:p>
    <w:p>
      <w:pPr>
        <w:ind w:firstLine="630"/>
        <w:rPr>
          <w:rFonts w:ascii="仿宋_GB2312" w:hAnsi="仿宋" w:eastAsia="仿宋_GB2312" w:cs="Times New Roman"/>
          <w:sz w:val="32"/>
          <w:shd w:val="clear" w:color="auto" w:fill="FFFFFF"/>
        </w:rPr>
      </w:pP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，与上年预算持平。根据单位年度工作安排的2022年出国计划，拟安排出国（境）团（组）0次，出国（境）0人；公务用车购置及运行费</w:t>
      </w:r>
      <w:r>
        <w:rPr>
          <w:rFonts w:hint="eastAsia" w:ascii="仿宋_GB2312" w:hAnsi="仿宋" w:eastAsia="仿宋_GB2312" w:cs="仿宋_GB2312"/>
          <w:sz w:val="32"/>
          <w:szCs w:val="32"/>
        </w:rPr>
        <w:t>2.55</w:t>
      </w:r>
      <w:r>
        <w:rPr>
          <w:rFonts w:hint="eastAsia" w:ascii="仿宋_GB2312" w:hAnsi="仿宋" w:eastAsia="仿宋_GB2312"/>
          <w:sz w:val="32"/>
          <w:szCs w:val="32"/>
        </w:rPr>
        <w:t>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2.55</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，与上年预算减少0.36万元，主要是项目预算减少了公务用车业务支出。公务车保有量</w:t>
      </w:r>
      <w:r>
        <w:rPr>
          <w:rFonts w:hint="eastAsia" w:ascii="仿宋_GB2312" w:hAnsi="仿宋" w:eastAsia="仿宋_GB2312" w:cs="仿宋_GB2312"/>
          <w:sz w:val="32"/>
          <w:szCs w:val="32"/>
        </w:rPr>
        <w:t>1辆，计划购置0辆；公务接待费0万元，与上年预算持平。</w:t>
      </w:r>
    </w:p>
    <w:p>
      <w:pPr>
        <w:ind w:firstLine="630"/>
        <w:rPr>
          <w:rFonts w:ascii="仿宋_GB2312" w:hAnsi="仿宋" w:eastAsia="仿宋_GB2312" w:cs="Times New Roman"/>
          <w:sz w:val="32"/>
          <w:szCs w:val="32"/>
        </w:rPr>
      </w:pPr>
      <w:r>
        <w:rPr>
          <w:rFonts w:hint="eastAsia" w:ascii="仿宋_GB2312" w:hAnsi="仿宋" w:eastAsia="仿宋_GB2312"/>
          <w:sz w:val="32"/>
          <w:szCs w:val="32"/>
        </w:rPr>
        <w:t>（二）</w:t>
      </w:r>
      <w:bookmarkStart w:id="5" w:name="_Hlk63760486"/>
      <w:r>
        <w:rPr>
          <w:rFonts w:hint="eastAsia" w:ascii="仿宋_GB2312" w:hAnsi="仿宋" w:eastAsia="仿宋_GB2312"/>
          <w:sz w:val="32"/>
          <w:szCs w:val="32"/>
        </w:rPr>
        <w:t>海南省儋州航道所2022</w:t>
      </w:r>
      <w:r>
        <w:rPr>
          <w:rFonts w:hint="eastAsia" w:ascii="仿宋_GB2312" w:hAnsi="仿宋" w:eastAsia="仿宋_GB2312" w:cs="Times New Roman"/>
          <w:sz w:val="32"/>
          <w:shd w:val="clear" w:color="auto" w:fill="FFFFFF"/>
        </w:rPr>
        <w:t>年</w:t>
      </w:r>
      <w:bookmarkEnd w:id="5"/>
      <w:r>
        <w:rPr>
          <w:rFonts w:hint="eastAsia" w:ascii="仿宋_GB2312" w:hAnsi="仿宋" w:eastAsia="仿宋_GB2312"/>
          <w:sz w:val="32"/>
          <w:szCs w:val="32"/>
        </w:rPr>
        <w:t>政府性基金预算“三公”经费预算数0万元。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bookmarkStart w:id="6" w:name="_Hlk63762420"/>
      <w:r>
        <w:rPr>
          <w:rFonts w:hint="eastAsia" w:ascii="黑体" w:hAnsi="黑体" w:eastAsia="黑体"/>
          <w:sz w:val="32"/>
          <w:szCs w:val="32"/>
        </w:rPr>
        <w:t>海南省儋州航道所</w:t>
      </w:r>
      <w:r>
        <w:rPr>
          <w:rFonts w:ascii="黑体" w:hAnsi="黑体" w:eastAsia="黑体"/>
          <w:sz w:val="32"/>
          <w:szCs w:val="32"/>
        </w:rPr>
        <w:t>202</w:t>
      </w:r>
      <w:r>
        <w:rPr>
          <w:rFonts w:hint="eastAsia" w:ascii="黑体" w:hAnsi="黑体" w:eastAsia="黑体"/>
          <w:sz w:val="32"/>
          <w:szCs w:val="32"/>
        </w:rPr>
        <w:t>2</w:t>
      </w:r>
      <w:r>
        <w:rPr>
          <w:rFonts w:ascii="黑体" w:hAnsi="黑体" w:eastAsia="黑体" w:cs="Times New Roman"/>
          <w:sz w:val="32"/>
          <w:shd w:val="clear" w:color="auto" w:fill="FFFFFF"/>
        </w:rPr>
        <w:t>年</w:t>
      </w:r>
      <w:bookmarkEnd w:id="6"/>
      <w:r>
        <w:rPr>
          <w:rFonts w:hint="eastAsia" w:ascii="黑体" w:hAnsi="黑体" w:eastAsia="黑体" w:cs="Times New Roman"/>
          <w:sz w:val="32"/>
          <w:shd w:val="clear" w:color="auto" w:fill="FFFFFF"/>
        </w:rPr>
        <w:t>政府性基金预算当年拨款情况说明</w:t>
      </w:r>
    </w:p>
    <w:p>
      <w:pPr>
        <w:ind w:firstLine="640" w:firstLineChars="200"/>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仿宋" w:eastAsia="仿宋_GB2312"/>
          <w:sz w:val="32"/>
          <w:szCs w:val="32"/>
        </w:rPr>
      </w:pPr>
      <w:r>
        <w:rPr>
          <w:rFonts w:hint="eastAsia" w:ascii="仿宋_GB2312" w:hAnsi="仿宋" w:eastAsia="仿宋_GB2312"/>
          <w:sz w:val="32"/>
          <w:szCs w:val="32"/>
        </w:rPr>
        <w:t>海南省儋州航道所2022年政府性基金预算当年拨款0万元，与上年持平。</w:t>
      </w:r>
    </w:p>
    <w:p>
      <w:pPr>
        <w:ind w:firstLine="640" w:firstLineChars="200"/>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仿宋" w:eastAsia="仿宋_GB2312" w:cs="Times New Roman"/>
          <w:sz w:val="32"/>
          <w:szCs w:val="32"/>
          <w:shd w:val="clear" w:color="auto" w:fill="FFFFFF"/>
        </w:rPr>
      </w:pPr>
      <w:r>
        <w:rPr>
          <w:rFonts w:hint="eastAsia" w:ascii="仿宋_GB2312" w:hAnsi="仿宋" w:eastAsia="仿宋_GB2312"/>
          <w:sz w:val="32"/>
          <w:szCs w:val="32"/>
        </w:rPr>
        <w:t>海南省儋州航道所2022年无政府性基金预算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海南省儋州航道所2</w:t>
      </w:r>
      <w:r>
        <w:rPr>
          <w:rFonts w:ascii="黑体" w:hAnsi="黑体" w:eastAsia="黑体"/>
          <w:sz w:val="32"/>
          <w:szCs w:val="32"/>
        </w:rPr>
        <w:t>02</w:t>
      </w:r>
      <w:r>
        <w:rPr>
          <w:rFonts w:hint="eastAsia" w:ascii="黑体" w:hAnsi="黑体" w:eastAsia="黑体"/>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仿宋" w:eastAsia="仿宋_GB2312"/>
          <w:sz w:val="32"/>
          <w:szCs w:val="32"/>
        </w:rPr>
      </w:pPr>
      <w:r>
        <w:rPr>
          <w:rFonts w:hint="eastAsia" w:ascii="仿宋_GB2312" w:hAnsi="仿宋" w:eastAsia="仿宋_GB2312" w:cs="仿宋_GB2312"/>
          <w:sz w:val="32"/>
          <w:szCs w:val="32"/>
        </w:rPr>
        <w:t>按照综合预算原则，海南省儋州航道所所有收入和支出均纳入部门预算管理。收入包括：一般公共预算收入、政府性基金收入、其他财政资金收入、事业收入、</w:t>
      </w:r>
      <w:r>
        <w:rPr>
          <w:rFonts w:hint="eastAsia" w:ascii="仿宋_GB2312" w:hAnsi="仿宋" w:eastAsia="仿宋_GB2312"/>
          <w:sz w:val="32"/>
          <w:szCs w:val="32"/>
        </w:rPr>
        <w:t>上级补助收入、附属单位上缴收入、事业单位经营收入、其他收入、</w:t>
      </w:r>
      <w:r>
        <w:rPr>
          <w:rFonts w:hint="eastAsia" w:ascii="仿宋_GB2312" w:hAnsi="仿宋" w:eastAsia="仿宋_GB2312"/>
          <w:color w:val="333333"/>
          <w:sz w:val="32"/>
          <w:szCs w:val="32"/>
        </w:rPr>
        <w:t>单位自有资金收入</w:t>
      </w:r>
      <w:r>
        <w:rPr>
          <w:rFonts w:hint="eastAsia" w:ascii="仿宋_GB2312" w:hAnsi="仿宋" w:eastAsia="仿宋_GB2312"/>
          <w:sz w:val="32"/>
          <w:szCs w:val="32"/>
        </w:rPr>
        <w:t>；支出包括：社会保障和就业支出、卫生健康支出、交通运输支出、住房保障支出。</w:t>
      </w:r>
    </w:p>
    <w:p>
      <w:pPr>
        <w:ind w:firstLine="640" w:firstLineChars="200"/>
        <w:rPr>
          <w:rFonts w:ascii="仿宋_GB2312" w:hAnsi="仿宋" w:eastAsia="仿宋_GB2312"/>
          <w:sz w:val="32"/>
          <w:szCs w:val="32"/>
        </w:rPr>
      </w:pPr>
      <w:r>
        <w:rPr>
          <w:rFonts w:hint="eastAsia" w:ascii="仿宋_GB2312" w:hAnsi="仿宋" w:eastAsia="仿宋_GB2312"/>
          <w:sz w:val="32"/>
          <w:szCs w:val="32"/>
        </w:rPr>
        <w:t>海南省儋州航道所2022</w:t>
      </w:r>
      <w:r>
        <w:rPr>
          <w:rFonts w:hint="eastAsia" w:ascii="仿宋_GB2312" w:hAnsi="仿宋" w:eastAsia="仿宋_GB2312" w:cs="Times New Roman"/>
          <w:sz w:val="32"/>
          <w:shd w:val="clear" w:color="auto" w:fill="FFFFFF"/>
        </w:rPr>
        <w:t>年</w:t>
      </w:r>
      <w:r>
        <w:rPr>
          <w:rFonts w:hint="eastAsia" w:ascii="仿宋_GB2312" w:hAnsi="仿宋" w:eastAsia="仿宋_GB2312"/>
          <w:sz w:val="32"/>
          <w:szCs w:val="32"/>
        </w:rPr>
        <w:t>收支总预算</w:t>
      </w:r>
      <w:r>
        <w:rPr>
          <w:rFonts w:hint="eastAsia" w:ascii="仿宋_GB2312" w:hAnsi="仿宋" w:eastAsia="仿宋_GB2312" w:cs="仿宋_GB2312"/>
          <w:sz w:val="32"/>
          <w:szCs w:val="32"/>
        </w:rPr>
        <w:t>342</w:t>
      </w:r>
      <w:r>
        <w:rPr>
          <w:rFonts w:hint="eastAsia" w:ascii="仿宋_GB2312" w:hAnsi="仿宋"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海南省儋州航道所2</w:t>
      </w:r>
      <w:r>
        <w:rPr>
          <w:rFonts w:ascii="黑体" w:hAnsi="黑体" w:eastAsia="黑体"/>
          <w:sz w:val="32"/>
          <w:szCs w:val="32"/>
        </w:rPr>
        <w:t>02</w:t>
      </w:r>
      <w:r>
        <w:rPr>
          <w:rFonts w:hint="eastAsia" w:ascii="黑体" w:hAnsi="黑体" w:eastAsia="黑体"/>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仿宋" w:eastAsia="仿宋_GB2312"/>
          <w:sz w:val="32"/>
          <w:szCs w:val="32"/>
        </w:rPr>
      </w:pPr>
      <w:r>
        <w:rPr>
          <w:rFonts w:hint="eastAsia" w:ascii="仿宋_GB2312" w:hAnsi="仿宋" w:eastAsia="仿宋_GB2312"/>
          <w:sz w:val="32"/>
          <w:szCs w:val="32"/>
        </w:rPr>
        <w:t>海南省儋州航道所2022</w:t>
      </w:r>
      <w:r>
        <w:rPr>
          <w:rFonts w:hint="eastAsia" w:ascii="仿宋_GB2312" w:hAnsi="仿宋" w:eastAsia="仿宋_GB2312" w:cs="Times New Roman"/>
          <w:sz w:val="32"/>
          <w:shd w:val="clear" w:color="auto" w:fill="FFFFFF"/>
        </w:rPr>
        <w:t>年收入</w:t>
      </w:r>
      <w:r>
        <w:rPr>
          <w:rFonts w:hint="eastAsia" w:ascii="仿宋_GB2312" w:hAnsi="仿宋" w:eastAsia="仿宋_GB2312"/>
          <w:sz w:val="32"/>
          <w:szCs w:val="32"/>
        </w:rPr>
        <w:t>预算</w:t>
      </w:r>
      <w:r>
        <w:rPr>
          <w:rFonts w:hint="eastAsia" w:ascii="仿宋_GB2312" w:hAnsi="仿宋" w:eastAsia="仿宋_GB2312" w:cs="仿宋_GB2312"/>
          <w:sz w:val="32"/>
          <w:szCs w:val="32"/>
        </w:rPr>
        <w:t>342</w:t>
      </w:r>
      <w:r>
        <w:rPr>
          <w:rFonts w:hint="eastAsia" w:ascii="仿宋_GB2312" w:hAnsi="仿宋" w:eastAsia="仿宋_GB2312"/>
          <w:sz w:val="32"/>
          <w:szCs w:val="32"/>
        </w:rPr>
        <w:t>万元，其中：上年结转结余</w:t>
      </w:r>
      <w:r>
        <w:rPr>
          <w:rFonts w:hint="eastAsia" w:ascii="仿宋_GB2312" w:hAnsi="仿宋" w:eastAsia="仿宋_GB2312" w:cs="仿宋_GB2312"/>
          <w:sz w:val="32"/>
          <w:szCs w:val="32"/>
        </w:rPr>
        <w:t>0</w:t>
      </w:r>
      <w:r>
        <w:rPr>
          <w:rFonts w:hint="eastAsia" w:ascii="仿宋_GB2312" w:hAnsi="仿宋" w:eastAsia="仿宋_GB2312"/>
          <w:sz w:val="32"/>
          <w:szCs w:val="32"/>
        </w:rPr>
        <w:t>万元，占</w:t>
      </w:r>
      <w:r>
        <w:rPr>
          <w:rFonts w:hint="eastAsia" w:ascii="仿宋_GB2312" w:hAnsi="仿宋" w:eastAsia="仿宋_GB2312" w:cs="仿宋_GB2312"/>
          <w:sz w:val="32"/>
          <w:szCs w:val="32"/>
        </w:rPr>
        <w:t>0</w:t>
      </w:r>
      <w:r>
        <w:rPr>
          <w:rFonts w:hint="eastAsia" w:ascii="仿宋_GB2312" w:hAnsi="仿宋" w:eastAsia="仿宋_GB2312"/>
          <w:sz w:val="32"/>
          <w:szCs w:val="32"/>
        </w:rPr>
        <w:t>%；经费拨款收入</w:t>
      </w:r>
      <w:r>
        <w:rPr>
          <w:rFonts w:hint="eastAsia" w:ascii="仿宋_GB2312" w:hAnsi="仿宋" w:eastAsia="仿宋_GB2312" w:cs="仿宋_GB2312"/>
          <w:sz w:val="32"/>
          <w:szCs w:val="32"/>
        </w:rPr>
        <w:t>342万</w:t>
      </w:r>
      <w:r>
        <w:rPr>
          <w:rFonts w:hint="eastAsia" w:ascii="仿宋_GB2312" w:hAnsi="仿宋" w:eastAsia="仿宋_GB2312"/>
          <w:sz w:val="32"/>
          <w:szCs w:val="32"/>
        </w:rPr>
        <w:t>元，占</w:t>
      </w:r>
      <w:r>
        <w:rPr>
          <w:rFonts w:hint="eastAsia" w:ascii="仿宋_GB2312" w:hAnsi="仿宋" w:eastAsia="仿宋_GB2312" w:cs="仿宋_GB2312"/>
          <w:sz w:val="32"/>
          <w:szCs w:val="32"/>
        </w:rPr>
        <w:t>100</w:t>
      </w:r>
      <w:r>
        <w:rPr>
          <w:rFonts w:hint="eastAsia" w:ascii="仿宋_GB2312" w:hAnsi="仿宋" w:eastAsia="仿宋_GB2312"/>
          <w:sz w:val="32"/>
          <w:szCs w:val="32"/>
        </w:rPr>
        <w:t>%；政府性基金收入</w:t>
      </w:r>
      <w:r>
        <w:rPr>
          <w:rFonts w:hint="eastAsia" w:ascii="仿宋_GB2312" w:hAnsi="仿宋" w:eastAsia="仿宋_GB2312" w:cs="仿宋_GB2312"/>
          <w:sz w:val="32"/>
          <w:szCs w:val="32"/>
        </w:rPr>
        <w:t>0</w:t>
      </w:r>
      <w:r>
        <w:rPr>
          <w:rFonts w:hint="eastAsia" w:ascii="仿宋_GB2312" w:hAnsi="仿宋" w:eastAsia="仿宋_GB2312"/>
          <w:sz w:val="32"/>
          <w:szCs w:val="32"/>
        </w:rPr>
        <w:t>万元，占</w:t>
      </w:r>
      <w:r>
        <w:rPr>
          <w:rFonts w:hint="eastAsia" w:ascii="仿宋_GB2312" w:hAnsi="仿宋" w:eastAsia="仿宋_GB2312" w:cs="仿宋_GB2312"/>
          <w:sz w:val="32"/>
          <w:szCs w:val="32"/>
        </w:rPr>
        <w:t>0</w:t>
      </w:r>
      <w:r>
        <w:rPr>
          <w:rFonts w:hint="eastAsia" w:ascii="仿宋_GB2312" w:hAnsi="仿宋" w:eastAsia="仿宋_GB2312"/>
          <w:sz w:val="32"/>
          <w:szCs w:val="32"/>
        </w:rPr>
        <w:t>%；专项收入</w:t>
      </w:r>
      <w:r>
        <w:rPr>
          <w:rFonts w:hint="eastAsia" w:ascii="仿宋_GB2312" w:hAnsi="仿宋" w:eastAsia="仿宋_GB2312" w:cs="仿宋_GB2312"/>
          <w:sz w:val="32"/>
          <w:szCs w:val="32"/>
        </w:rPr>
        <w:t>0</w:t>
      </w:r>
      <w:r>
        <w:rPr>
          <w:rFonts w:hint="eastAsia" w:ascii="仿宋_GB2312" w:hAnsi="仿宋" w:eastAsia="仿宋_GB2312"/>
          <w:sz w:val="32"/>
          <w:szCs w:val="32"/>
        </w:rPr>
        <w:t>万元，占</w:t>
      </w:r>
      <w:r>
        <w:rPr>
          <w:rFonts w:hint="eastAsia" w:ascii="仿宋_GB2312" w:hAnsi="仿宋" w:eastAsia="仿宋_GB2312" w:cs="仿宋_GB2312"/>
          <w:sz w:val="32"/>
          <w:szCs w:val="32"/>
        </w:rPr>
        <w:t>0</w:t>
      </w:r>
      <w:r>
        <w:rPr>
          <w:rFonts w:hint="eastAsia" w:ascii="仿宋_GB2312" w:hAnsi="仿宋" w:eastAsia="仿宋_GB2312"/>
          <w:sz w:val="32"/>
          <w:szCs w:val="32"/>
        </w:rPr>
        <w:t>%。比上年预算数</w:t>
      </w:r>
      <w:r>
        <w:rPr>
          <w:rFonts w:hint="eastAsia" w:ascii="仿宋_GB2312" w:hAnsi="仿宋" w:eastAsia="仿宋_GB2312" w:cs="仿宋_GB2312"/>
          <w:sz w:val="32"/>
          <w:szCs w:val="32"/>
        </w:rPr>
        <w:t>增加16.74万元</w:t>
      </w:r>
      <w:r>
        <w:rPr>
          <w:rFonts w:hint="eastAsia" w:ascii="仿宋_GB2312" w:hAnsi="仿宋" w:eastAsia="仿宋_GB2312"/>
          <w:sz w:val="32"/>
          <w:szCs w:val="32"/>
        </w:rPr>
        <w:t>，主要是项目支出预算增加购置航标灯具、电池、锚链等航标专用材料。</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海南省儋州航道所2</w:t>
      </w:r>
      <w:r>
        <w:rPr>
          <w:rFonts w:ascii="黑体" w:hAnsi="黑体" w:eastAsia="黑体"/>
          <w:sz w:val="32"/>
          <w:szCs w:val="32"/>
        </w:rPr>
        <w:t>02</w:t>
      </w:r>
      <w:r>
        <w:rPr>
          <w:rFonts w:hint="eastAsia" w:ascii="黑体" w:hAnsi="黑体" w:eastAsia="黑体"/>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仿宋" w:eastAsia="仿宋_GB2312"/>
          <w:sz w:val="32"/>
          <w:szCs w:val="32"/>
        </w:rPr>
      </w:pPr>
      <w:r>
        <w:rPr>
          <w:rFonts w:hint="eastAsia" w:ascii="仿宋_GB2312" w:hAnsi="仿宋" w:eastAsia="仿宋_GB2312"/>
          <w:sz w:val="32"/>
          <w:szCs w:val="32"/>
        </w:rPr>
        <w:t>海南省儋州航道所2022</w:t>
      </w:r>
      <w:r>
        <w:rPr>
          <w:rFonts w:hint="eastAsia" w:ascii="仿宋_GB2312" w:hAnsi="仿宋" w:eastAsia="仿宋_GB2312" w:cs="Times New Roman"/>
          <w:sz w:val="32"/>
          <w:shd w:val="clear" w:color="auto" w:fill="FFFFFF"/>
        </w:rPr>
        <w:t>年支出预算</w:t>
      </w:r>
      <w:r>
        <w:rPr>
          <w:rFonts w:hint="eastAsia" w:ascii="仿宋_GB2312" w:hAnsi="仿宋" w:eastAsia="仿宋_GB2312" w:cs="仿宋_GB2312"/>
          <w:sz w:val="32"/>
          <w:szCs w:val="32"/>
        </w:rPr>
        <w:t>342</w:t>
      </w:r>
      <w:r>
        <w:rPr>
          <w:rFonts w:hint="eastAsia" w:ascii="仿宋_GB2312" w:hAnsi="仿宋" w:eastAsia="仿宋_GB2312"/>
          <w:sz w:val="32"/>
          <w:szCs w:val="32"/>
        </w:rPr>
        <w:t>万元，其中：基本支出</w:t>
      </w:r>
      <w:r>
        <w:rPr>
          <w:rFonts w:hint="eastAsia" w:ascii="仿宋_GB2312" w:hAnsi="仿宋" w:eastAsia="仿宋_GB2312" w:cs="仿宋_GB2312"/>
          <w:sz w:val="32"/>
          <w:szCs w:val="32"/>
        </w:rPr>
        <w:t>138.30</w:t>
      </w:r>
      <w:r>
        <w:rPr>
          <w:rFonts w:hint="eastAsia" w:ascii="仿宋_GB2312" w:hAnsi="仿宋" w:eastAsia="仿宋_GB2312"/>
          <w:sz w:val="32"/>
          <w:szCs w:val="32"/>
        </w:rPr>
        <w:t>万元，占40.44%；项目支出</w:t>
      </w:r>
      <w:r>
        <w:rPr>
          <w:rFonts w:hint="eastAsia" w:ascii="仿宋_GB2312" w:hAnsi="仿宋" w:eastAsia="仿宋_GB2312" w:cs="仿宋_GB2312"/>
          <w:sz w:val="32"/>
          <w:szCs w:val="32"/>
        </w:rPr>
        <w:t>203.70</w:t>
      </w:r>
      <w:r>
        <w:rPr>
          <w:rFonts w:hint="eastAsia" w:ascii="仿宋_GB2312" w:hAnsi="仿宋" w:eastAsia="仿宋_GB2312"/>
          <w:sz w:val="32"/>
          <w:szCs w:val="32"/>
        </w:rPr>
        <w:t>万元，占</w:t>
      </w:r>
      <w:r>
        <w:rPr>
          <w:rFonts w:hint="eastAsia" w:ascii="仿宋_GB2312" w:hAnsi="仿宋" w:eastAsia="仿宋_GB2312" w:cs="仿宋_GB2312"/>
          <w:sz w:val="32"/>
          <w:szCs w:val="32"/>
        </w:rPr>
        <w:t>59.56</w:t>
      </w:r>
      <w:r>
        <w:rPr>
          <w:rFonts w:hint="eastAsia" w:ascii="仿宋_GB2312" w:hAnsi="仿宋" w:eastAsia="仿宋_GB2312"/>
          <w:sz w:val="32"/>
          <w:szCs w:val="32"/>
        </w:rPr>
        <w:t>%。比上年预算数</w:t>
      </w:r>
      <w:r>
        <w:rPr>
          <w:rFonts w:hint="eastAsia" w:ascii="仿宋_GB2312" w:hAnsi="仿宋" w:eastAsia="仿宋_GB2312" w:cs="仿宋_GB2312"/>
          <w:sz w:val="32"/>
          <w:szCs w:val="32"/>
        </w:rPr>
        <w:t>减少16.74万元</w:t>
      </w:r>
      <w:r>
        <w:rPr>
          <w:rFonts w:hint="eastAsia" w:ascii="仿宋_GB2312" w:hAnsi="仿宋" w:eastAsia="仿宋_GB2312"/>
          <w:sz w:val="32"/>
          <w:szCs w:val="32"/>
        </w:rPr>
        <w:t>，主要是项目支出预算增加购置航标灯具、电池、锚链等航标专用材料。</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仿宋" w:eastAsia="仿宋_GB2312"/>
          <w:sz w:val="32"/>
          <w:szCs w:val="32"/>
        </w:rPr>
      </w:pPr>
      <w:r>
        <w:rPr>
          <w:rFonts w:hint="eastAsia" w:ascii="仿宋_GB2312" w:hAnsi="仿宋" w:eastAsia="仿宋_GB2312" w:cs="仿宋_GB2312"/>
          <w:sz w:val="32"/>
          <w:szCs w:val="32"/>
        </w:rPr>
        <w:t>2022</w:t>
      </w:r>
      <w:r>
        <w:rPr>
          <w:rFonts w:hint="eastAsia" w:ascii="仿宋_GB2312" w:hAnsi="仿宋" w:eastAsia="仿宋_GB2312"/>
          <w:sz w:val="32"/>
          <w:szCs w:val="32"/>
        </w:rPr>
        <w:t>年</w:t>
      </w:r>
      <w:r>
        <w:rPr>
          <w:rFonts w:hint="eastAsia" w:ascii="仿宋_GB2312" w:hAnsi="仿宋" w:eastAsia="仿宋_GB2312" w:cs="仿宋_GB2312"/>
          <w:sz w:val="32"/>
          <w:szCs w:val="32"/>
        </w:rPr>
        <w:t>海南省儋州航道所政府采购预算总额0</w:t>
      </w:r>
      <w:r>
        <w:rPr>
          <w:rFonts w:hint="eastAsia" w:ascii="仿宋_GB2312" w:hAnsi="仿宋" w:eastAsia="仿宋_GB2312"/>
          <w:sz w:val="32"/>
          <w:szCs w:val="32"/>
        </w:rPr>
        <w:t>万元，其中：政府采购货物预算</w:t>
      </w:r>
      <w:r>
        <w:rPr>
          <w:rFonts w:hint="eastAsia" w:ascii="仿宋_GB2312" w:hAnsi="仿宋" w:eastAsia="仿宋_GB2312" w:cs="仿宋_GB2312"/>
          <w:sz w:val="32"/>
          <w:szCs w:val="32"/>
        </w:rPr>
        <w:t>0</w:t>
      </w:r>
      <w:r>
        <w:rPr>
          <w:rFonts w:hint="eastAsia" w:ascii="仿宋_GB2312" w:hAnsi="仿宋" w:eastAsia="仿宋_GB2312"/>
          <w:sz w:val="32"/>
          <w:szCs w:val="32"/>
        </w:rPr>
        <w:t>万元，政府采购工程预算</w:t>
      </w:r>
      <w:r>
        <w:rPr>
          <w:rFonts w:hint="eastAsia" w:ascii="仿宋_GB2312" w:hAnsi="仿宋" w:eastAsia="仿宋_GB2312" w:cs="仿宋_GB2312"/>
          <w:sz w:val="32"/>
          <w:szCs w:val="32"/>
        </w:rPr>
        <w:t>0</w:t>
      </w:r>
      <w:r>
        <w:rPr>
          <w:rFonts w:hint="eastAsia" w:ascii="仿宋_GB2312" w:hAnsi="仿宋" w:eastAsia="仿宋_GB2312"/>
          <w:sz w:val="32"/>
          <w:szCs w:val="32"/>
        </w:rPr>
        <w:t>万元，政府采购服务预算</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w:t>
      </w:r>
      <w:r>
        <w:rPr>
          <w:rFonts w:ascii="仿宋_GB2312" w:hAnsi="黑体" w:eastAsia="仿宋_GB2312"/>
          <w:sz w:val="32"/>
          <w:szCs w:val="32"/>
        </w:rPr>
        <w:t>12月31日，</w:t>
      </w:r>
      <w:r>
        <w:rPr>
          <w:rFonts w:hint="eastAsia" w:ascii="仿宋_GB2312" w:hAnsi="黑体" w:eastAsia="仿宋_GB2312" w:cs="仿宋_GB2312"/>
          <w:sz w:val="32"/>
          <w:szCs w:val="32"/>
        </w:rPr>
        <w:t>海南省儋州航道所共有车辆1辆，其中，领导干部用车0辆，机要通信应急用车0辆、一般执法执勤用车0辆、特种专业技术用车0辆、其他用车1辆。单位价值</w:t>
      </w:r>
      <w:r>
        <w:rPr>
          <w:rFonts w:ascii="仿宋_GB2312" w:hAnsi="黑体" w:eastAsia="仿宋_GB2312" w:cs="仿宋_GB2312"/>
          <w:sz w:val="32"/>
          <w:szCs w:val="32"/>
        </w:rPr>
        <w:t>100万元以上设备</w:t>
      </w:r>
      <w:r>
        <w:rPr>
          <w:rFonts w:hint="eastAsia" w:ascii="仿宋_GB2312" w:hAnsi="黑体" w:eastAsia="仿宋_GB2312" w:cs="仿宋_GB2312"/>
          <w:sz w:val="32"/>
          <w:szCs w:val="32"/>
        </w:rPr>
        <w:t>0</w:t>
      </w:r>
      <w:r>
        <w:rPr>
          <w:rFonts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海南省儋州航道所9个项目实行绩效目标管理，涉及一般公共预算342</w:t>
      </w:r>
      <w:r>
        <w:rPr>
          <w:rFonts w:hint="eastAsia" w:ascii="仿宋_GB2312" w:hAnsi="黑体" w:eastAsia="仿宋_GB2312"/>
          <w:sz w:val="32"/>
          <w:szCs w:val="32"/>
        </w:rPr>
        <w:t>万元、政府性基金0万元。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jc w:val="left"/>
        <w:rPr>
          <w:rFonts w:ascii="仿宋_GB2312" w:hAnsi="宋体" w:eastAsia="仿宋_GB2312" w:cs="宋体"/>
          <w:color w:val="000000"/>
          <w:kern w:val="0"/>
          <w:sz w:val="32"/>
          <w:szCs w:val="30"/>
        </w:rPr>
      </w:pPr>
      <w:r>
        <w:rPr>
          <w:rFonts w:hint="eastAsia" w:ascii="仿宋_GB2312" w:hAnsi="黑体" w:eastAsia="仿宋_GB2312"/>
          <w:sz w:val="32"/>
          <w:szCs w:val="32"/>
        </w:rPr>
        <w:t>水路日常养护</w:t>
      </w:r>
      <w:r>
        <w:rPr>
          <w:rFonts w:hint="eastAsia" w:ascii="仿宋_GB2312" w:hAnsi="黑体" w:eastAsia="仿宋_GB2312" w:cs="仿宋_GB2312"/>
          <w:sz w:val="32"/>
          <w:szCs w:val="32"/>
        </w:rPr>
        <w:t>项目，预算安排203.70万元。主要用于辖区127.4公里航道（</w:t>
      </w:r>
      <w:r>
        <w:rPr>
          <w:rFonts w:hint="eastAsia" w:ascii="仿宋_GB2312" w:hAnsi="仿宋" w:eastAsia="仿宋_GB2312"/>
          <w:sz w:val="32"/>
          <w:szCs w:val="32"/>
        </w:rPr>
        <w:t>沿海航道18.3公里，内河航道共109.1公里）管理养护以及各类航标29座</w:t>
      </w:r>
      <w:r>
        <w:rPr>
          <w:rFonts w:hint="eastAsia" w:ascii="仿宋_GB2312" w:hAnsi="黑体" w:eastAsia="仿宋_GB2312" w:cs="仿宋_GB2312"/>
          <w:sz w:val="32"/>
          <w:szCs w:val="32"/>
        </w:rPr>
        <w:t>正常维护</w:t>
      </w:r>
      <w:r>
        <w:rPr>
          <w:rFonts w:hint="eastAsia" w:ascii="仿宋_GB2312" w:hAnsi="仿宋" w:eastAsia="仿宋_GB2312"/>
          <w:sz w:val="32"/>
          <w:szCs w:val="32"/>
        </w:rPr>
        <w:t>。</w:t>
      </w:r>
      <w:r>
        <w:rPr>
          <w:rFonts w:hint="eastAsia" w:ascii="仿宋_GB2312" w:hAnsi="黑体" w:eastAsia="仿宋_GB2312" w:cs="仿宋_GB2312"/>
          <w:sz w:val="32"/>
          <w:szCs w:val="32"/>
        </w:rPr>
        <w:t>绩效目标是</w:t>
      </w:r>
      <w:r>
        <w:rPr>
          <w:rFonts w:hint="eastAsia" w:ascii="仿宋_GB2312" w:hAnsi="仿宋_GB2312" w:eastAsia="仿宋_GB2312" w:cs="仿宋_GB2312"/>
          <w:sz w:val="32"/>
          <w:szCs w:val="32"/>
        </w:rPr>
        <w:t>符合航标养护维护标准和《内河航道维护技术规范》，</w:t>
      </w:r>
      <w:r>
        <w:rPr>
          <w:rFonts w:hint="eastAsia" w:ascii="仿宋_GB2312" w:hAnsi="仿宋_GB2312" w:eastAsia="仿宋_GB2312" w:cs="仿宋_GB2312"/>
          <w:sz w:val="32"/>
        </w:rPr>
        <w:t>开展航道保护，航标养护及时掌握辖区航道、航标维护状况，消除安全隐患，改善通航条件，提高企业生产效率，确保航道安全、畅通，保障区域航运船舶安全。</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p>
      <w:pPr>
        <w:ind w:firstLine="640" w:firstLineChars="200"/>
        <w:jc w:val="left"/>
        <w:rPr>
          <w:rFonts w:ascii="仿宋_GB2312" w:eastAsia="仿宋_GB2312" w:cs="宋体"/>
          <w:bCs/>
          <w:color w:val="000000"/>
          <w:kern w:val="0"/>
          <w:sz w:val="32"/>
          <w:szCs w:val="32"/>
        </w:rPr>
      </w:pP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44892372">
    <w:nsid w:val="620B10D4"/>
    <w:multiLevelType w:val="singleLevel"/>
    <w:tmpl w:val="620B10D4"/>
    <w:lvl w:ilvl="0" w:tentative="1">
      <w:start w:val="1"/>
      <w:numFmt w:val="chineseCounting"/>
      <w:suff w:val="nothing"/>
      <w:lvlText w:val="%1、"/>
      <w:lvlJc w:val="left"/>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644892372"/>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1"/>
    <w:semiHidden/>
    <w:unhideWhenUsed/>
    <w:uiPriority w:val="0"/>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style>
  <w:style w:type="paragraph" w:customStyle="1" w:styleId="7">
    <w:name w:val="正文1 Char Char Char"/>
    <w:basedOn w:val="1"/>
    <w:uiPriority w:val="0"/>
    <w:pPr>
      <w:widowControl/>
      <w:spacing w:line="360" w:lineRule="auto"/>
      <w:ind w:firstLine="200" w:firstLineChars="200"/>
      <w:jc w:val="left"/>
    </w:pPr>
    <w:rPr>
      <w:rFonts w:ascii="宋体" w:hAnsi="宋体" w:cs="宋体"/>
      <w:kern w:val="0"/>
      <w:sz w:val="24"/>
      <w:szCs w:val="24"/>
    </w:rPr>
  </w:style>
  <w:style w:type="paragraph" w:customStyle="1" w:styleId="8">
    <w:name w:val="列出段落1"/>
    <w:basedOn w:val="1"/>
    <w:qFormat/>
    <w:uiPriority w:val="34"/>
    <w:pPr>
      <w:ind w:firstLine="420" w:firstLineChars="200"/>
    </w:pPr>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uiPriority w:val="99"/>
    <w:rPr>
      <w:sz w:val="18"/>
      <w:szCs w:val="18"/>
    </w:rPr>
  </w:style>
  <w:style w:type="character" w:customStyle="1" w:styleId="11">
    <w:name w:val="批注框文本 Char"/>
    <w:basedOn w:val="5"/>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650</Words>
  <Characters>3706</Characters>
  <Lines>30</Lines>
  <Paragraphs>8</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2022-02-14T04:22:00Z</dcterms:created>
  <dc:creator>null,null,总收发</dc:creator>
  <cp:lastModifiedBy>未定义</cp:lastModifiedBy>
  <dcterms:modified xsi:type="dcterms:W3CDTF">2023-07-07T00:37:31Z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