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2021年海南省公路管理局</w:t>
      </w:r>
    </w:p>
    <w:p>
      <w:pPr>
        <w:jc w:val="center"/>
        <w:rPr>
          <w:sz w:val="52"/>
          <w:szCs w:val="52"/>
        </w:rPr>
      </w:pPr>
      <w:r>
        <w:rPr>
          <w:rFonts w:hint="eastAsia"/>
          <w:sz w:val="52"/>
          <w:szCs w:val="52"/>
        </w:rPr>
        <w:t>陵水公路分局预算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海南省公路管理局陵水公路分局概况</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海南省公路管理局陵水公路分局2021年单位预算表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海南省公路管理局陵水公路分局2021年单位预算情况说明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海南省公路管理局陵水公路分局概况</w:t>
      </w:r>
    </w:p>
    <w:p>
      <w:pPr>
        <w:ind w:firstLine="640" w:firstLineChars="200"/>
        <w:jc w:val="left"/>
        <w:rPr>
          <w:rFonts w:hint="eastAsia" w:ascii="仿宋_GB2312" w:hAnsi="黑体" w:eastAsia="仿宋_GB2312"/>
          <w:sz w:val="32"/>
          <w:szCs w:val="32"/>
          <w:lang w:eastAsia="zh-CN"/>
        </w:rPr>
      </w:pP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一、主要</w:t>
      </w:r>
      <w:r>
        <w:rPr>
          <w:rFonts w:hint="eastAsia" w:ascii="黑体" w:hAnsi="黑体" w:eastAsia="黑体" w:cs="黑体"/>
          <w:b w:val="0"/>
          <w:bCs w:val="0"/>
          <w:sz w:val="32"/>
          <w:szCs w:val="32"/>
        </w:rPr>
        <w:t>职能</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根据法律法规规定和省公路管理局的委托承担以下工作职责：</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1、贯彻执行国家有关公路养护与管理的法律、法规和我省的有关规定。</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2、负责本县范围内国道、省道公路养护和管理工作。</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3、负责辖区的国、省道养护投资计划的编报、实施等工作。</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4、负责本县范围内国道、省道公路路政管理工作，为公路畅通提供保障。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5、承办上级主管部门交办的其他工作。</w:t>
      </w:r>
    </w:p>
    <w:p>
      <w:pPr>
        <w:ind w:firstLine="640" w:firstLineChars="200"/>
        <w:jc w:val="left"/>
        <w:rPr>
          <w:rFonts w:hint="eastAsia" w:ascii="黑体" w:hAnsi="黑体" w:eastAsia="黑体" w:cs="黑体"/>
          <w:b w:val="0"/>
          <w:bCs w:val="0"/>
          <w:i w:val="0"/>
          <w:iCs w:val="0"/>
          <w:sz w:val="32"/>
          <w:szCs w:val="32"/>
          <w:lang w:eastAsia="zh-CN"/>
        </w:rPr>
      </w:pPr>
      <w:r>
        <w:rPr>
          <w:rFonts w:hint="eastAsia" w:ascii="黑体" w:hAnsi="黑体" w:eastAsia="黑体" w:cs="黑体"/>
          <w:b w:val="0"/>
          <w:bCs w:val="0"/>
          <w:i w:val="0"/>
          <w:iCs w:val="0"/>
          <w:sz w:val="32"/>
          <w:szCs w:val="32"/>
          <w:lang w:eastAsia="zh-CN"/>
        </w:rPr>
        <w:t>二、机构设置</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hAnsi="ˎ̥" w:eastAsia="仿宋_GB2312"/>
          <w:sz w:val="32"/>
          <w:szCs w:val="32"/>
          <w:lang w:val="en-US" w:eastAsia="zh-CN"/>
        </w:rPr>
        <w:t>1.</w:t>
      </w:r>
      <w:r>
        <w:rPr>
          <w:rFonts w:hint="eastAsia" w:ascii="仿宋_GB2312" w:eastAsia="仿宋_GB2312"/>
          <w:color w:val="000000"/>
          <w:sz w:val="32"/>
          <w:szCs w:val="32"/>
          <w:lang w:val="en-US" w:eastAsia="zh-CN"/>
        </w:rPr>
        <w:t>机构情况</w:t>
      </w:r>
    </w:p>
    <w:p>
      <w:pPr>
        <w:spacing w:line="560" w:lineRule="exact"/>
        <w:ind w:firstLine="640" w:firstLineChars="200"/>
        <w:rPr>
          <w:rFonts w:hint="eastAsia" w:ascii="仿宋_GB2312" w:hAnsi="Verdana" w:eastAsia="仿宋_GB2312"/>
          <w:color w:val="000000"/>
          <w:spacing w:val="15"/>
          <w:sz w:val="32"/>
          <w:szCs w:val="32"/>
        </w:rPr>
      </w:pPr>
      <w:r>
        <w:rPr>
          <w:rFonts w:hint="eastAsia" w:ascii="仿宋_GB2312" w:eastAsia="仿宋_GB2312"/>
          <w:color w:val="000000"/>
          <w:sz w:val="32"/>
          <w:szCs w:val="32"/>
        </w:rPr>
        <w:t>我分局</w:t>
      </w:r>
      <w:r>
        <w:rPr>
          <w:rFonts w:hint="eastAsia" w:ascii="仿宋_GB2312" w:hAnsi="Verdana" w:eastAsia="仿宋_GB2312"/>
          <w:color w:val="000000"/>
          <w:spacing w:val="15"/>
          <w:sz w:val="32"/>
          <w:szCs w:val="32"/>
        </w:rPr>
        <w:t>内设行政办公室、生产技术股、机械材料股、计划财务股、路</w:t>
      </w:r>
      <w:r>
        <w:rPr>
          <w:rFonts w:hint="eastAsia" w:ascii="仿宋_GB2312" w:hAnsi="Verdana" w:eastAsia="仿宋_GB2312"/>
          <w:color w:val="000000"/>
          <w:spacing w:val="15"/>
          <w:sz w:val="32"/>
          <w:szCs w:val="32"/>
          <w:lang w:eastAsia="zh-CN"/>
        </w:rPr>
        <w:t>产</w:t>
      </w:r>
      <w:r>
        <w:rPr>
          <w:rFonts w:hint="eastAsia" w:ascii="仿宋_GB2312" w:hAnsi="Verdana" w:eastAsia="仿宋_GB2312"/>
          <w:color w:val="000000"/>
          <w:spacing w:val="15"/>
          <w:sz w:val="32"/>
          <w:szCs w:val="32"/>
        </w:rPr>
        <w:t>股、安全股、工会等7个股室；下辖</w:t>
      </w:r>
      <w:r>
        <w:rPr>
          <w:rFonts w:hint="eastAsia" w:ascii="仿宋_GB2312" w:hAnsi="Verdana" w:eastAsia="仿宋_GB2312"/>
          <w:color w:val="000000"/>
          <w:spacing w:val="15"/>
          <w:sz w:val="32"/>
          <w:szCs w:val="32"/>
          <w:lang w:val="en-US" w:eastAsia="zh-CN"/>
        </w:rPr>
        <w:t>7</w:t>
      </w:r>
      <w:r>
        <w:rPr>
          <w:rFonts w:hint="eastAsia" w:ascii="仿宋_GB2312" w:hAnsi="Verdana" w:eastAsia="仿宋_GB2312"/>
          <w:color w:val="000000"/>
          <w:spacing w:val="15"/>
          <w:sz w:val="32"/>
          <w:szCs w:val="32"/>
        </w:rPr>
        <w:t>个养护道班、1个机械维修班</w:t>
      </w:r>
      <w:r>
        <w:rPr>
          <w:rFonts w:hint="eastAsia" w:ascii="仿宋_GB2312" w:hAnsi="Verdana" w:eastAsia="仿宋_GB2312"/>
          <w:color w:val="000000"/>
          <w:spacing w:val="15"/>
          <w:sz w:val="32"/>
          <w:szCs w:val="32"/>
          <w:lang w:eastAsia="zh-CN"/>
        </w:rPr>
        <w:t>和</w:t>
      </w:r>
      <w:r>
        <w:rPr>
          <w:rFonts w:hint="eastAsia" w:ascii="仿宋_GB2312" w:hAnsi="Verdana" w:eastAsia="仿宋_GB2312"/>
          <w:color w:val="000000"/>
          <w:spacing w:val="15"/>
          <w:sz w:val="32"/>
          <w:szCs w:val="32"/>
          <w:lang w:val="en-US" w:eastAsia="zh-CN"/>
        </w:rPr>
        <w:t>1个苗圃班</w:t>
      </w:r>
      <w:r>
        <w:rPr>
          <w:rFonts w:hint="eastAsia" w:ascii="仿宋_GB2312" w:hAnsi="Verdana" w:eastAsia="仿宋_GB2312"/>
          <w:color w:val="000000"/>
          <w:spacing w:val="15"/>
          <w:sz w:val="32"/>
          <w:szCs w:val="32"/>
          <w:lang w:eastAsia="zh-CN"/>
        </w:rPr>
        <w:t>。</w:t>
      </w:r>
    </w:p>
    <w:p>
      <w:pPr>
        <w:widowControl/>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2、人员情况</w:t>
      </w:r>
    </w:p>
    <w:p>
      <w:pPr>
        <w:widowControl/>
        <w:spacing w:line="540" w:lineRule="exact"/>
        <w:ind w:firstLine="640" w:firstLineChars="200"/>
        <w:rPr>
          <w:rFonts w:hint="eastAsia" w:ascii="仿宋_GB2312" w:hAnsi="ˎ̥" w:eastAsia="仿宋_GB2312"/>
          <w:sz w:val="32"/>
          <w:szCs w:val="32"/>
          <w:lang w:eastAsia="zh-CN"/>
        </w:rPr>
      </w:pPr>
      <w:r>
        <w:rPr>
          <w:rFonts w:hint="eastAsia" w:ascii="仿宋_GB2312" w:eastAsia="仿宋_GB2312"/>
          <w:sz w:val="32"/>
          <w:szCs w:val="32"/>
          <w:lang w:val="en-US" w:eastAsia="zh-CN"/>
        </w:rPr>
        <w:t>2021年分局编制数为131人，实有在编人数105人，长期聘用人员为66人。</w:t>
      </w:r>
    </w:p>
    <w:p>
      <w:pPr>
        <w:ind w:firstLine="640" w:firstLineChars="200"/>
        <w:jc w:val="left"/>
        <w:rPr>
          <w:rFonts w:hint="eastAsia" w:ascii="仿宋_GB2312" w:hAnsi="黑体" w:eastAsia="仿宋_GB2312"/>
          <w:sz w:val="32"/>
          <w:szCs w:val="32"/>
          <w:lang w:eastAsia="zh-CN"/>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海南省公路管理局陵水公路分局2021年部门（单位）单位预算表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海南省公路管理局陵水公路分局2021年单位预算情况说明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一、关于海南省公路管理局陵水公路分局2021年财政拨款收支预算情况的总体说明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海南省公路管理局</w:t>
      </w:r>
      <w:r>
        <w:rPr>
          <w:rFonts w:hint="eastAsia" w:ascii="仿宋_GB2312" w:hAnsi="黑体" w:eastAsia="仿宋_GB2312" w:cs="仿宋_GB2312"/>
          <w:sz w:val="32"/>
          <w:szCs w:val="32"/>
        </w:rPr>
        <w:t>陵水公路分局2021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3082.06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3082.06</w:t>
      </w:r>
      <w:r>
        <w:rPr>
          <w:rFonts w:hint="eastAsia" w:ascii="仿宋_GB2312" w:hAnsi="黑体" w:eastAsia="仿宋_GB2312"/>
          <w:sz w:val="32"/>
          <w:szCs w:val="32"/>
        </w:rPr>
        <w:t>万元，全部为一般公共预算；支出总计</w:t>
      </w:r>
      <w:r>
        <w:rPr>
          <w:rFonts w:hint="eastAsia" w:ascii="仿宋_GB2312" w:hAnsi="黑体" w:eastAsia="仿宋_GB2312" w:cs="仿宋_GB2312"/>
          <w:sz w:val="32"/>
          <w:szCs w:val="32"/>
        </w:rPr>
        <w:t>3082.06</w:t>
      </w:r>
      <w:r>
        <w:rPr>
          <w:rFonts w:hint="eastAsia" w:ascii="仿宋_GB2312" w:hAnsi="黑体" w:eastAsia="仿宋_GB2312"/>
          <w:sz w:val="32"/>
          <w:szCs w:val="32"/>
        </w:rPr>
        <w:t>万元，包括社会保障和就业支出252.48万元，卫生健康支出279.36万元，交通运输支出2433.52万元，住房保障支出116.71万元。</w:t>
      </w:r>
    </w:p>
    <w:p>
      <w:pPr>
        <w:ind w:firstLine="640"/>
        <w:jc w:val="left"/>
        <w:rPr>
          <w:rFonts w:ascii="黑体" w:hAnsi="黑体" w:eastAsia="黑体"/>
          <w:sz w:val="32"/>
          <w:szCs w:val="32"/>
        </w:rPr>
      </w:pPr>
      <w:r>
        <w:rPr>
          <w:rFonts w:hint="eastAsia" w:ascii="黑体" w:hAnsi="黑体" w:eastAsia="黑体"/>
          <w:sz w:val="32"/>
          <w:szCs w:val="32"/>
        </w:rPr>
        <w:t>二、关于海南省公路管理局陵水公路分局2021年一般公共预算当年拨款情况说明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海南省公路管理局陵水公路分局2021年一般公共预算当年拨款</w:t>
      </w:r>
      <w:r>
        <w:rPr>
          <w:rFonts w:hint="eastAsia" w:ascii="仿宋_GB2312" w:hAnsi="黑体" w:eastAsia="仿宋_GB2312" w:cs="仿宋_GB2312"/>
          <w:sz w:val="32"/>
          <w:szCs w:val="32"/>
        </w:rPr>
        <w:t>3082.06</w:t>
      </w:r>
      <w:r>
        <w:rPr>
          <w:rFonts w:hint="eastAsia" w:ascii="仿宋_GB2312" w:hAnsi="黑体" w:eastAsia="仿宋_GB2312"/>
          <w:sz w:val="32"/>
          <w:szCs w:val="32"/>
        </w:rPr>
        <w:t>万元，比上年预算数2843.33万元</w:t>
      </w:r>
      <w:r>
        <w:rPr>
          <w:rFonts w:hint="eastAsia" w:ascii="仿宋_GB2312" w:hAnsi="黑体" w:eastAsia="仿宋_GB2312" w:cs="仿宋_GB2312"/>
          <w:sz w:val="32"/>
          <w:szCs w:val="32"/>
        </w:rPr>
        <w:t>增加238.73</w:t>
      </w:r>
      <w:r>
        <w:rPr>
          <w:rFonts w:hint="eastAsia" w:ascii="仿宋_GB2312" w:hAnsi="黑体" w:eastAsia="仿宋_GB2312"/>
          <w:sz w:val="32"/>
          <w:szCs w:val="32"/>
        </w:rPr>
        <w:t>万元，主要是退休人员增加，职业年金缴费增加以及公用经费增加。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社会保障和就业支出252.48万元，占8.19%；卫生健康支出279.36万元，占9.06%；交通运输支出2433.52万元，占78.96%；住房保障支出116.71万元，占3.79%。</w:t>
      </w:r>
    </w:p>
    <w:p>
      <w:pPr>
        <w:numPr>
          <w:ilvl w:val="0"/>
          <w:numId w:val="4"/>
        </w:numPr>
        <w:ind w:firstLine="640"/>
        <w:jc w:val="left"/>
        <w:rPr>
          <w:rFonts w:ascii="楷体" w:hAnsi="楷体" w:eastAsia="楷体"/>
          <w:sz w:val="32"/>
          <w:szCs w:val="32"/>
        </w:rPr>
      </w:pPr>
      <w:r>
        <w:rPr>
          <w:rFonts w:hint="eastAsia" w:ascii="楷体" w:hAnsi="楷体" w:eastAsia="楷体"/>
          <w:sz w:val="32"/>
          <w:szCs w:val="32"/>
        </w:rPr>
        <w:t>一般公共预算当年拨款具体使用情况</w:t>
      </w:r>
    </w:p>
    <w:p>
      <w:pPr>
        <w:jc w:val="left"/>
        <w:rPr>
          <w:rFonts w:ascii="仿宋_GB2312" w:hAnsi="黑体" w:eastAsia="仿宋_GB2312"/>
          <w:sz w:val="32"/>
          <w:szCs w:val="32"/>
        </w:rPr>
      </w:pPr>
      <w:r>
        <w:rPr>
          <w:rFonts w:hint="eastAsia" w:ascii="仿宋_GB2312" w:hAnsi="黑体" w:eastAsia="仿宋_GB2312" w:cs="仿宋_GB2312"/>
          <w:sz w:val="32"/>
          <w:szCs w:val="32"/>
        </w:rPr>
        <w:t xml:space="preserve">    1.（1）社会保障和就业支出（类）行政事业单位养老支出</w:t>
      </w:r>
      <w:r>
        <w:rPr>
          <w:rFonts w:ascii="仿宋_GB2312" w:hAnsi="黑体" w:eastAsia="仿宋_GB2312" w:cs="仿宋_GB2312"/>
          <w:sz w:val="32"/>
          <w:szCs w:val="32"/>
        </w:rPr>
        <w:t>（款）</w:t>
      </w:r>
      <w:r>
        <w:rPr>
          <w:rFonts w:hint="eastAsia" w:ascii="仿宋_GB2312" w:hAnsi="黑体" w:eastAsia="仿宋_GB2312" w:cs="仿宋_GB2312"/>
          <w:sz w:val="32"/>
          <w:szCs w:val="32"/>
        </w:rPr>
        <w:t>机关事业单位基本养老保险缴费支出</w:t>
      </w:r>
      <w:r>
        <w:rPr>
          <w:rFonts w:ascii="仿宋_GB2312" w:hAnsi="黑体" w:eastAsia="仿宋_GB2312" w:cs="仿宋_GB2312"/>
          <w:sz w:val="32"/>
          <w:szCs w:val="32"/>
        </w:rPr>
        <w:t>（项）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149.68万元</w:t>
      </w:r>
      <w:r>
        <w:rPr>
          <w:rFonts w:hint="eastAsia" w:ascii="仿宋_GB2312" w:hAnsi="黑体" w:eastAsia="仿宋_GB2312"/>
          <w:sz w:val="32"/>
          <w:szCs w:val="32"/>
        </w:rPr>
        <w:t>，比上年预算数149.81</w:t>
      </w:r>
      <w:r>
        <w:rPr>
          <w:rFonts w:hint="eastAsia" w:ascii="仿宋_GB2312" w:hAnsi="黑体" w:eastAsia="仿宋_GB2312" w:cs="仿宋_GB2312"/>
          <w:sz w:val="32"/>
          <w:szCs w:val="32"/>
        </w:rPr>
        <w:t>万元减少0.13</w:t>
      </w:r>
      <w:r>
        <w:rPr>
          <w:rFonts w:hint="eastAsia" w:ascii="仿宋_GB2312" w:hAnsi="黑体" w:eastAsia="仿宋_GB2312"/>
          <w:sz w:val="32"/>
          <w:szCs w:val="32"/>
        </w:rPr>
        <w:t>万元，主要是</w:t>
      </w:r>
      <w:r>
        <w:rPr>
          <w:rFonts w:ascii="仿宋_GB2312" w:hAnsi="黑体" w:eastAsia="仿宋_GB2312"/>
          <w:sz w:val="32"/>
          <w:szCs w:val="32"/>
        </w:rPr>
        <w:t>退休人员增多，交保人数减少。</w:t>
      </w:r>
    </w:p>
    <w:p>
      <w:pPr>
        <w:ind w:firstLine="640"/>
        <w:jc w:val="left"/>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社会保障和就业支出（类）行政事业单位养老支出</w:t>
      </w:r>
      <w:r>
        <w:rPr>
          <w:rFonts w:ascii="仿宋_GB2312" w:hAnsi="黑体" w:eastAsia="仿宋_GB2312" w:cs="仿宋_GB2312"/>
          <w:sz w:val="32"/>
          <w:szCs w:val="32"/>
        </w:rPr>
        <w:t>（款）</w:t>
      </w:r>
      <w:r>
        <w:rPr>
          <w:rFonts w:hint="eastAsia" w:ascii="仿宋_GB2312" w:hAnsi="黑体" w:eastAsia="仿宋_GB2312" w:cs="仿宋_GB2312"/>
          <w:sz w:val="32"/>
          <w:szCs w:val="32"/>
        </w:rPr>
        <w:t>机关事业单位职业年金缴费支出</w:t>
      </w:r>
      <w:r>
        <w:rPr>
          <w:rFonts w:ascii="仿宋_GB2312" w:hAnsi="黑体" w:eastAsia="仿宋_GB2312" w:cs="仿宋_GB2312"/>
          <w:sz w:val="32"/>
          <w:szCs w:val="32"/>
        </w:rPr>
        <w:t>（项）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78.45万元</w:t>
      </w:r>
      <w:r>
        <w:rPr>
          <w:rFonts w:hint="eastAsia" w:ascii="仿宋_GB2312" w:hAnsi="黑体" w:eastAsia="仿宋_GB2312"/>
          <w:sz w:val="32"/>
          <w:szCs w:val="32"/>
        </w:rPr>
        <w:t>，比上年预算数43.95万元</w:t>
      </w:r>
      <w:r>
        <w:rPr>
          <w:rFonts w:hint="eastAsia" w:ascii="仿宋_GB2312" w:hAnsi="黑体" w:eastAsia="仿宋_GB2312" w:cs="仿宋_GB2312"/>
          <w:sz w:val="32"/>
          <w:szCs w:val="32"/>
        </w:rPr>
        <w:t>增加34.5</w:t>
      </w:r>
      <w:r>
        <w:rPr>
          <w:rFonts w:hint="eastAsia" w:ascii="仿宋_GB2312" w:hAnsi="黑体" w:eastAsia="仿宋_GB2312"/>
          <w:sz w:val="32"/>
          <w:szCs w:val="32"/>
        </w:rPr>
        <w:t>万元，主要是</w:t>
      </w:r>
      <w:r>
        <w:rPr>
          <w:rFonts w:ascii="仿宋_GB2312" w:hAnsi="黑体" w:eastAsia="仿宋_GB2312"/>
          <w:sz w:val="32"/>
          <w:szCs w:val="32"/>
        </w:rPr>
        <w:t>退休人员增多，</w:t>
      </w:r>
      <w:r>
        <w:rPr>
          <w:rFonts w:hint="eastAsia" w:ascii="仿宋_GB2312" w:hAnsi="黑体" w:eastAsia="仿宋_GB2312"/>
          <w:sz w:val="32"/>
          <w:szCs w:val="32"/>
        </w:rPr>
        <w:t>缴费增加</w:t>
      </w:r>
      <w:r>
        <w:rPr>
          <w:rFonts w:ascii="仿宋_GB2312" w:hAnsi="黑体" w:eastAsia="仿宋_GB2312"/>
          <w:sz w:val="32"/>
          <w:szCs w:val="32"/>
        </w:rPr>
        <w:t>。</w:t>
      </w:r>
    </w:p>
    <w:p>
      <w:pPr>
        <w:ind w:firstLine="640"/>
        <w:jc w:val="left"/>
        <w:rPr>
          <w:rFonts w:ascii="仿宋_GB2312" w:hAnsi="黑体" w:eastAsia="仿宋_GB2312" w:cs="仿宋_GB2312"/>
          <w:sz w:val="32"/>
          <w:szCs w:val="32"/>
        </w:rPr>
      </w:pPr>
      <w:r>
        <w:rPr>
          <w:rFonts w:hint="eastAsia" w:ascii="仿宋_GB2312" w:hAnsi="黑体" w:eastAsia="仿宋_GB2312"/>
          <w:sz w:val="32"/>
          <w:szCs w:val="32"/>
        </w:rPr>
        <w:t>（3）</w:t>
      </w:r>
      <w:r>
        <w:rPr>
          <w:rFonts w:hint="eastAsia" w:ascii="仿宋_GB2312" w:hAnsi="黑体" w:eastAsia="仿宋_GB2312" w:cs="仿宋_GB2312"/>
          <w:sz w:val="32"/>
          <w:szCs w:val="32"/>
        </w:rPr>
        <w:t>社会保障和就业支出（类）抚恤</w:t>
      </w:r>
      <w:r>
        <w:rPr>
          <w:rFonts w:ascii="仿宋_GB2312" w:hAnsi="黑体" w:eastAsia="仿宋_GB2312" w:cs="仿宋_GB2312"/>
          <w:sz w:val="32"/>
          <w:szCs w:val="32"/>
        </w:rPr>
        <w:t>（款）</w:t>
      </w:r>
      <w:r>
        <w:rPr>
          <w:rFonts w:hint="eastAsia" w:ascii="仿宋_GB2312" w:hAnsi="黑体" w:eastAsia="仿宋_GB2312" w:cs="仿宋_GB2312"/>
          <w:sz w:val="32"/>
          <w:szCs w:val="32"/>
        </w:rPr>
        <w:t>其他优抚支出</w:t>
      </w:r>
      <w:r>
        <w:rPr>
          <w:rFonts w:ascii="仿宋_GB2312" w:hAnsi="黑体" w:eastAsia="仿宋_GB2312" w:cs="仿宋_GB2312"/>
          <w:sz w:val="32"/>
          <w:szCs w:val="32"/>
        </w:rPr>
        <w:t>（项）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24.35万元</w:t>
      </w:r>
      <w:r>
        <w:rPr>
          <w:rFonts w:hint="eastAsia" w:ascii="仿宋_GB2312" w:hAnsi="黑体" w:eastAsia="仿宋_GB2312"/>
          <w:sz w:val="32"/>
          <w:szCs w:val="32"/>
        </w:rPr>
        <w:t>，比上年预算数22.74万元增加1.61万元，主要</w:t>
      </w:r>
      <w:r>
        <w:rPr>
          <w:rFonts w:hint="eastAsia" w:ascii="仿宋_GB2312" w:hAnsi="黑体" w:eastAsia="仿宋_GB2312" w:cs="仿宋_GB2312"/>
          <w:sz w:val="32"/>
          <w:szCs w:val="32"/>
        </w:rPr>
        <w:t>是</w:t>
      </w:r>
      <w:r>
        <w:rPr>
          <w:rFonts w:ascii="仿宋_GB2312" w:hAnsi="黑体" w:eastAsia="仿宋_GB2312" w:cs="仿宋_GB2312"/>
          <w:sz w:val="32"/>
          <w:szCs w:val="32"/>
        </w:rPr>
        <w:t>因为</w:t>
      </w:r>
      <w:r>
        <w:rPr>
          <w:rFonts w:hint="eastAsia" w:ascii="仿宋_GB2312" w:hAnsi="黑体" w:eastAsia="仿宋_GB2312" w:cs="仿宋_GB2312"/>
          <w:sz w:val="32"/>
          <w:szCs w:val="32"/>
        </w:rPr>
        <w:t>申领补助标准提高</w:t>
      </w:r>
      <w:r>
        <w:rPr>
          <w:rFonts w:ascii="仿宋_GB2312" w:hAnsi="黑体" w:eastAsia="仿宋_GB2312" w:cs="仿宋_GB2312"/>
          <w:sz w:val="32"/>
          <w:szCs w:val="32"/>
        </w:rPr>
        <w:t>。</w:t>
      </w:r>
    </w:p>
    <w:p>
      <w:pPr>
        <w:ind w:firstLine="640"/>
        <w:jc w:val="left"/>
        <w:rPr>
          <w:rFonts w:ascii="仿宋_GB2312" w:hAnsi="黑体" w:eastAsia="仿宋_GB2312"/>
          <w:sz w:val="32"/>
          <w:szCs w:val="32"/>
        </w:rPr>
      </w:pPr>
      <w:r>
        <w:rPr>
          <w:rFonts w:hint="eastAsia" w:ascii="仿宋_GB2312" w:hAnsi="黑体" w:eastAsia="仿宋_GB2312" w:cs="仿宋_GB2312"/>
          <w:sz w:val="32"/>
          <w:szCs w:val="32"/>
        </w:rPr>
        <w:t>3.（1）卫生健康支出（类）行政事业单位医疗</w:t>
      </w:r>
      <w:r>
        <w:rPr>
          <w:rFonts w:ascii="仿宋_GB2312" w:hAnsi="黑体" w:eastAsia="仿宋_GB2312" w:cs="仿宋_GB2312"/>
          <w:sz w:val="32"/>
          <w:szCs w:val="32"/>
        </w:rPr>
        <w:t>（款）</w:t>
      </w:r>
      <w:r>
        <w:rPr>
          <w:rFonts w:hint="eastAsia" w:ascii="仿宋_GB2312" w:hAnsi="黑体" w:eastAsia="仿宋_GB2312" w:cs="仿宋_GB2312"/>
          <w:sz w:val="32"/>
          <w:szCs w:val="32"/>
        </w:rPr>
        <w:t>事业单位医疗</w:t>
      </w:r>
      <w:r>
        <w:rPr>
          <w:rFonts w:ascii="仿宋_GB2312" w:hAnsi="黑体" w:eastAsia="仿宋_GB2312" w:cs="仿宋_GB2312"/>
          <w:sz w:val="32"/>
          <w:szCs w:val="32"/>
        </w:rPr>
        <w:t>（项）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79.52万元</w:t>
      </w:r>
      <w:r>
        <w:rPr>
          <w:rFonts w:hint="eastAsia" w:ascii="仿宋_GB2312" w:hAnsi="黑体" w:eastAsia="仿宋_GB2312"/>
          <w:sz w:val="32"/>
          <w:szCs w:val="32"/>
        </w:rPr>
        <w:t>，比上年预算数79.58万元</w:t>
      </w:r>
      <w:r>
        <w:rPr>
          <w:rFonts w:hint="eastAsia" w:ascii="仿宋_GB2312" w:hAnsi="黑体" w:eastAsia="仿宋_GB2312" w:cs="仿宋_GB2312"/>
          <w:sz w:val="32"/>
          <w:szCs w:val="32"/>
        </w:rPr>
        <w:t>减少0.06</w:t>
      </w:r>
      <w:r>
        <w:rPr>
          <w:rFonts w:hint="eastAsia" w:ascii="仿宋_GB2312" w:hAnsi="黑体" w:eastAsia="仿宋_GB2312"/>
          <w:sz w:val="32"/>
          <w:szCs w:val="32"/>
        </w:rPr>
        <w:t>万元，主要是</w:t>
      </w:r>
      <w:r>
        <w:rPr>
          <w:rFonts w:ascii="仿宋_GB2312" w:hAnsi="黑体" w:eastAsia="仿宋_GB2312"/>
          <w:sz w:val="32"/>
          <w:szCs w:val="32"/>
        </w:rPr>
        <w:t>退休人员增多，交保人数减少。</w:t>
      </w:r>
    </w:p>
    <w:p>
      <w:pPr>
        <w:ind w:firstLine="640"/>
        <w:jc w:val="left"/>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卫生健康支出（类）行政事业单位医疗</w:t>
      </w:r>
      <w:r>
        <w:rPr>
          <w:rFonts w:ascii="仿宋_GB2312" w:hAnsi="黑体" w:eastAsia="仿宋_GB2312" w:cs="仿宋_GB2312"/>
          <w:sz w:val="32"/>
          <w:szCs w:val="32"/>
        </w:rPr>
        <w:t>（款）</w:t>
      </w:r>
      <w:r>
        <w:rPr>
          <w:rFonts w:hint="eastAsia" w:ascii="仿宋_GB2312" w:hAnsi="黑体" w:eastAsia="仿宋_GB2312" w:cs="仿宋_GB2312"/>
          <w:sz w:val="32"/>
          <w:szCs w:val="32"/>
        </w:rPr>
        <w:t>公务员医疗补助</w:t>
      </w:r>
      <w:r>
        <w:rPr>
          <w:rFonts w:ascii="仿宋_GB2312" w:hAnsi="黑体" w:eastAsia="仿宋_GB2312" w:cs="仿宋_GB2312"/>
          <w:sz w:val="32"/>
          <w:szCs w:val="32"/>
        </w:rPr>
        <w:t>（项）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199.84万元</w:t>
      </w:r>
      <w:r>
        <w:rPr>
          <w:rFonts w:hint="eastAsia" w:ascii="仿宋_GB2312" w:hAnsi="黑体" w:eastAsia="仿宋_GB2312"/>
          <w:sz w:val="32"/>
          <w:szCs w:val="32"/>
        </w:rPr>
        <w:t>，比上年预算数195.94万元</w:t>
      </w:r>
      <w:r>
        <w:rPr>
          <w:rFonts w:hint="eastAsia" w:ascii="仿宋_GB2312" w:hAnsi="黑体" w:eastAsia="仿宋_GB2312" w:cs="仿宋_GB2312"/>
          <w:sz w:val="32"/>
          <w:szCs w:val="32"/>
        </w:rPr>
        <w:t>增加3.9</w:t>
      </w:r>
      <w:r>
        <w:rPr>
          <w:rFonts w:hint="eastAsia" w:ascii="仿宋_GB2312" w:hAnsi="黑体" w:eastAsia="仿宋_GB2312"/>
          <w:sz w:val="32"/>
          <w:szCs w:val="32"/>
        </w:rPr>
        <w:t>万元，主要是正常工资调资。</w:t>
      </w:r>
    </w:p>
    <w:p>
      <w:pPr>
        <w:ind w:firstLine="640"/>
        <w:jc w:val="left"/>
        <w:rPr>
          <w:rFonts w:ascii="仿宋_GB2312" w:hAnsi="黑体" w:eastAsia="仿宋_GB2312"/>
          <w:sz w:val="32"/>
          <w:szCs w:val="32"/>
        </w:rPr>
      </w:pPr>
      <w:r>
        <w:rPr>
          <w:rFonts w:hint="eastAsia" w:ascii="仿宋_GB2312" w:hAnsi="黑体" w:eastAsia="仿宋_GB2312" w:cs="仿宋_GB2312"/>
          <w:sz w:val="32"/>
          <w:szCs w:val="32"/>
        </w:rPr>
        <w:t>4.（1）交通运输支出（类）公路水路运输</w:t>
      </w:r>
      <w:r>
        <w:rPr>
          <w:rFonts w:ascii="仿宋_GB2312" w:hAnsi="黑体" w:eastAsia="仿宋_GB2312" w:cs="仿宋_GB2312"/>
          <w:sz w:val="32"/>
          <w:szCs w:val="32"/>
        </w:rPr>
        <w:t>（款）</w:t>
      </w:r>
      <w:r>
        <w:rPr>
          <w:rFonts w:hint="eastAsia" w:ascii="仿宋_GB2312" w:hAnsi="黑体" w:eastAsia="仿宋_GB2312" w:cs="仿宋_GB2312"/>
          <w:sz w:val="32"/>
          <w:szCs w:val="32"/>
        </w:rPr>
        <w:t>公路养护</w:t>
      </w:r>
      <w:r>
        <w:rPr>
          <w:rFonts w:ascii="仿宋_GB2312" w:hAnsi="黑体" w:eastAsia="仿宋_GB2312" w:cs="仿宋_GB2312"/>
          <w:sz w:val="32"/>
          <w:szCs w:val="32"/>
        </w:rPr>
        <w:t>（项）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2432.32万元</w:t>
      </w:r>
      <w:r>
        <w:rPr>
          <w:rFonts w:hint="eastAsia" w:ascii="仿宋_GB2312" w:hAnsi="黑体" w:eastAsia="仿宋_GB2312"/>
          <w:sz w:val="32"/>
          <w:szCs w:val="32"/>
        </w:rPr>
        <w:t>，比上年预算数2234.56万元</w:t>
      </w:r>
      <w:r>
        <w:rPr>
          <w:rFonts w:hint="eastAsia" w:ascii="仿宋_GB2312" w:hAnsi="黑体" w:eastAsia="仿宋_GB2312" w:cs="仿宋_GB2312"/>
          <w:sz w:val="32"/>
          <w:szCs w:val="32"/>
        </w:rPr>
        <w:t>增加197.76</w:t>
      </w:r>
      <w:r>
        <w:rPr>
          <w:rFonts w:hint="eastAsia" w:ascii="仿宋_GB2312" w:hAnsi="黑体" w:eastAsia="仿宋_GB2312"/>
          <w:sz w:val="32"/>
          <w:szCs w:val="32"/>
        </w:rPr>
        <w:t>万元，主要是</w:t>
      </w:r>
      <w:r>
        <w:rPr>
          <w:rFonts w:ascii="仿宋_GB2312" w:hAnsi="黑体" w:eastAsia="仿宋_GB2312"/>
          <w:sz w:val="32"/>
          <w:szCs w:val="32"/>
        </w:rPr>
        <w:t>因为</w:t>
      </w:r>
      <w:r>
        <w:rPr>
          <w:rFonts w:hint="eastAsia" w:ascii="仿宋_GB2312" w:hAnsi="黑体" w:eastAsia="仿宋_GB2312"/>
          <w:sz w:val="32"/>
          <w:szCs w:val="32"/>
        </w:rPr>
        <w:t>公用经费增加。</w:t>
      </w:r>
    </w:p>
    <w:p>
      <w:pPr>
        <w:ind w:firstLine="640"/>
        <w:jc w:val="left"/>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交通运输支出（类）公路水路运输</w:t>
      </w:r>
      <w:r>
        <w:rPr>
          <w:rFonts w:ascii="仿宋_GB2312" w:hAnsi="黑体" w:eastAsia="仿宋_GB2312" w:cs="仿宋_GB2312"/>
          <w:sz w:val="32"/>
          <w:szCs w:val="32"/>
        </w:rPr>
        <w:t>（款）</w:t>
      </w:r>
      <w:r>
        <w:rPr>
          <w:rFonts w:hint="eastAsia" w:ascii="仿宋_GB2312" w:hAnsi="黑体" w:eastAsia="仿宋_GB2312" w:cs="仿宋_GB2312"/>
          <w:sz w:val="32"/>
          <w:szCs w:val="32"/>
        </w:rPr>
        <w:t>其他公路水路运输支出</w:t>
      </w:r>
      <w:r>
        <w:rPr>
          <w:rFonts w:ascii="仿宋_GB2312" w:hAnsi="黑体" w:eastAsia="仿宋_GB2312" w:cs="仿宋_GB2312"/>
          <w:sz w:val="32"/>
          <w:szCs w:val="32"/>
        </w:rPr>
        <w:t>（项）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年预算数为1.2</w:t>
      </w:r>
      <w:r>
        <w:rPr>
          <w:rFonts w:hint="eastAsia" w:ascii="仿宋_GB2312" w:hAnsi="黑体" w:eastAsia="仿宋_GB2312" w:cs="仿宋_GB2312"/>
          <w:sz w:val="32"/>
          <w:szCs w:val="32"/>
        </w:rPr>
        <w:t>万元</w:t>
      </w:r>
      <w:r>
        <w:rPr>
          <w:rFonts w:hint="eastAsia" w:ascii="仿宋_GB2312" w:hAnsi="黑体" w:eastAsia="仿宋_GB2312"/>
          <w:sz w:val="32"/>
          <w:szCs w:val="32"/>
        </w:rPr>
        <w:t>，比上年预算数0</w:t>
      </w:r>
      <w:r>
        <w:rPr>
          <w:rFonts w:hint="eastAsia" w:ascii="仿宋_GB2312" w:hAnsi="黑体" w:eastAsia="仿宋_GB2312" w:cs="仿宋_GB2312"/>
          <w:sz w:val="32"/>
          <w:szCs w:val="32"/>
        </w:rPr>
        <w:t>万元增加1.2</w:t>
      </w:r>
      <w:r>
        <w:rPr>
          <w:rFonts w:hint="eastAsia" w:ascii="仿宋_GB2312" w:hAnsi="黑体" w:eastAsia="仿宋_GB2312"/>
          <w:sz w:val="32"/>
          <w:szCs w:val="32"/>
        </w:rPr>
        <w:t>万元，主要是</w:t>
      </w:r>
      <w:r>
        <w:rPr>
          <w:rFonts w:ascii="仿宋_GB2312" w:hAnsi="黑体" w:eastAsia="仿宋_GB2312"/>
          <w:sz w:val="32"/>
          <w:szCs w:val="32"/>
        </w:rPr>
        <w:t>因为</w:t>
      </w:r>
      <w:r>
        <w:rPr>
          <w:rFonts w:hint="eastAsia" w:ascii="仿宋_GB2312" w:hAnsi="黑体" w:eastAsia="仿宋_GB2312"/>
          <w:sz w:val="32"/>
          <w:szCs w:val="32"/>
        </w:rPr>
        <w:t>将原来放入</w:t>
      </w:r>
      <w:r>
        <w:rPr>
          <w:rFonts w:hint="eastAsia" w:ascii="仿宋_GB2312" w:hAnsi="黑体" w:eastAsia="仿宋_GB2312" w:cs="仿宋_GB2312"/>
          <w:sz w:val="32"/>
          <w:szCs w:val="32"/>
        </w:rPr>
        <w:t>交通运输支出（类）公路水路运输</w:t>
      </w:r>
      <w:r>
        <w:rPr>
          <w:rFonts w:ascii="仿宋_GB2312" w:hAnsi="黑体" w:eastAsia="仿宋_GB2312" w:cs="仿宋_GB2312"/>
          <w:sz w:val="32"/>
          <w:szCs w:val="32"/>
        </w:rPr>
        <w:t>（款）</w:t>
      </w:r>
      <w:r>
        <w:rPr>
          <w:rFonts w:hint="eastAsia" w:ascii="仿宋_GB2312" w:hAnsi="黑体" w:eastAsia="仿宋_GB2312" w:cs="仿宋_GB2312"/>
          <w:sz w:val="32"/>
          <w:szCs w:val="32"/>
        </w:rPr>
        <w:t>公路养护</w:t>
      </w:r>
      <w:r>
        <w:rPr>
          <w:rFonts w:ascii="仿宋_GB2312" w:hAnsi="黑体" w:eastAsia="仿宋_GB2312" w:cs="仿宋_GB2312"/>
          <w:sz w:val="32"/>
          <w:szCs w:val="32"/>
        </w:rPr>
        <w:t>（项）</w:t>
      </w:r>
      <w:r>
        <w:rPr>
          <w:rFonts w:hint="eastAsia" w:ascii="仿宋_GB2312" w:hAnsi="黑体" w:eastAsia="仿宋_GB2312" w:cs="仿宋_GB2312"/>
          <w:sz w:val="32"/>
          <w:szCs w:val="32"/>
        </w:rPr>
        <w:t>的</w:t>
      </w:r>
      <w:r>
        <w:rPr>
          <w:rFonts w:hint="eastAsia" w:ascii="仿宋_GB2312" w:hAnsi="黑体" w:eastAsia="仿宋_GB2312"/>
          <w:sz w:val="32"/>
          <w:szCs w:val="32"/>
        </w:rPr>
        <w:t>公路养护质量检测费用今年放在</w:t>
      </w:r>
      <w:r>
        <w:rPr>
          <w:rFonts w:hint="eastAsia" w:ascii="仿宋_GB2312" w:hAnsi="黑体" w:eastAsia="仿宋_GB2312" w:cs="仿宋_GB2312"/>
          <w:sz w:val="32"/>
          <w:szCs w:val="32"/>
        </w:rPr>
        <w:t>交通运输支出（类）公路水路运输</w:t>
      </w:r>
      <w:r>
        <w:rPr>
          <w:rFonts w:ascii="仿宋_GB2312" w:hAnsi="黑体" w:eastAsia="仿宋_GB2312" w:cs="仿宋_GB2312"/>
          <w:sz w:val="32"/>
          <w:szCs w:val="32"/>
        </w:rPr>
        <w:t>（款）</w:t>
      </w:r>
      <w:r>
        <w:rPr>
          <w:rFonts w:hint="eastAsia" w:ascii="仿宋_GB2312" w:hAnsi="黑体" w:eastAsia="仿宋_GB2312" w:cs="仿宋_GB2312"/>
          <w:sz w:val="32"/>
          <w:szCs w:val="32"/>
        </w:rPr>
        <w:t>其他公路水路运输支出</w:t>
      </w:r>
      <w:r>
        <w:rPr>
          <w:rFonts w:ascii="仿宋_GB2312" w:hAnsi="黑体" w:eastAsia="仿宋_GB2312" w:cs="仿宋_GB2312"/>
          <w:sz w:val="32"/>
          <w:szCs w:val="32"/>
        </w:rPr>
        <w:t>（项）</w:t>
      </w:r>
      <w:r>
        <w:rPr>
          <w:rFonts w:hint="eastAsia" w:ascii="仿宋_GB2312" w:hAnsi="黑体" w:eastAsia="仿宋_GB2312" w:cs="仿宋_GB2312"/>
          <w:sz w:val="32"/>
          <w:szCs w:val="32"/>
        </w:rPr>
        <w:t>。</w:t>
      </w:r>
    </w:p>
    <w:p>
      <w:pPr>
        <w:ind w:firstLine="64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黑体" w:eastAsia="仿宋_GB2312" w:cs="仿宋_GB2312"/>
          <w:sz w:val="32"/>
          <w:szCs w:val="32"/>
        </w:rPr>
        <w:t>5.住房保障支出（类）住房改革支出</w:t>
      </w:r>
      <w:r>
        <w:rPr>
          <w:rFonts w:ascii="仿宋_GB2312" w:hAnsi="黑体" w:eastAsia="仿宋_GB2312" w:cs="仿宋_GB2312"/>
          <w:sz w:val="32"/>
          <w:szCs w:val="32"/>
        </w:rPr>
        <w:t>（款）</w:t>
      </w:r>
      <w:r>
        <w:rPr>
          <w:rFonts w:hint="eastAsia" w:ascii="仿宋_GB2312" w:hAnsi="黑体" w:eastAsia="仿宋_GB2312" w:cs="仿宋_GB2312"/>
          <w:sz w:val="32"/>
          <w:szCs w:val="32"/>
        </w:rPr>
        <w:t>住房公积金</w:t>
      </w:r>
      <w:r>
        <w:rPr>
          <w:rFonts w:ascii="仿宋_GB2312" w:hAnsi="黑体" w:eastAsia="仿宋_GB2312" w:cs="仿宋_GB2312"/>
          <w:sz w:val="32"/>
          <w:szCs w:val="32"/>
        </w:rPr>
        <w:t>（项）</w:t>
      </w:r>
      <w:r>
        <w:rPr>
          <w:rFonts w:hint="eastAsia" w:ascii="仿宋_GB2312" w:hAnsi="黑体" w:eastAsia="仿宋_GB2312" w:cs="仿宋_GB2312"/>
          <w:sz w:val="32"/>
          <w:szCs w:val="32"/>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116.71万元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116.75减少0.04</w:t>
      </w:r>
      <w:r>
        <w:rPr>
          <w:rFonts w:hint="eastAsia" w:ascii="仿宋_GB2312" w:hAnsi="黑体" w:eastAsia="仿宋_GB2312"/>
          <w:sz w:val="32"/>
          <w:szCs w:val="32"/>
        </w:rPr>
        <w:t>万元，主要是</w:t>
      </w:r>
      <w:r>
        <w:rPr>
          <w:rFonts w:ascii="仿宋_GB2312" w:hAnsi="黑体" w:eastAsia="仿宋_GB2312"/>
          <w:sz w:val="32"/>
          <w:szCs w:val="32"/>
        </w:rPr>
        <w:t>退休人员增多</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住房公积金支出减少。</w:t>
      </w:r>
    </w:p>
    <w:p>
      <w:pPr>
        <w:ind w:firstLine="800" w:firstLineChars="250"/>
        <w:rPr>
          <w:rFonts w:ascii="黑体" w:hAnsi="黑体" w:eastAsia="黑体"/>
          <w:sz w:val="32"/>
          <w:szCs w:val="32"/>
        </w:rPr>
      </w:pPr>
      <w:r>
        <w:rPr>
          <w:rFonts w:hint="eastAsia" w:ascii="黑体" w:hAnsi="黑体" w:eastAsia="黑体"/>
          <w:sz w:val="32"/>
          <w:szCs w:val="32"/>
        </w:rPr>
        <w:t>三、关于海南省公路管理局陵水公路分局2021年一般公共预算基本支出情况说明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海南省公路管理局陵水公路分局2021年一般公共预算基本支出为</w:t>
      </w:r>
      <w:r>
        <w:rPr>
          <w:rFonts w:hint="eastAsia" w:ascii="仿宋_GB2312" w:hAnsi="黑体" w:eastAsia="仿宋_GB2312" w:cs="仿宋_GB2312"/>
          <w:sz w:val="32"/>
          <w:szCs w:val="32"/>
        </w:rPr>
        <w:t>2687.66</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2357.38</w:t>
      </w:r>
      <w:r>
        <w:rPr>
          <w:rFonts w:hint="eastAsia" w:ascii="仿宋_GB2312" w:hAnsi="黑体" w:eastAsia="仿宋_GB2312"/>
          <w:sz w:val="32"/>
          <w:szCs w:val="32"/>
        </w:rPr>
        <w:t>万元，主要包括：基本工资388.89万元、津贴补贴208.20万元、绩效工资692.43万元、机关事业单位基本养老保险缴费149.68万元、职业年金缴费78.45万元、城镇职工基本医疗保险缴费79.52万元、公务员医疗补助缴费199.84万元、其他社会保障缴费8.42万元、住房公积金116.71万元、医疗费16.85万元、其他工资福利支出379.36万元、邮电费14.7万元、生活补助24.35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330.28</w:t>
      </w:r>
      <w:r>
        <w:rPr>
          <w:rFonts w:hint="eastAsia" w:ascii="仿宋_GB2312" w:hAnsi="黑体" w:eastAsia="仿宋_GB2312"/>
          <w:sz w:val="32"/>
          <w:szCs w:val="32"/>
        </w:rPr>
        <w:t>万元，主要包括：其他工资福利支出1万元、办公费26.91万元、印刷费3万元、咨询费2万元、手续费0.12万元、水费0.47万元、电费3.36万元、邮电费10万元、差旅费26万元、物业管理费6.72万元、维修费30万元、租赁费6.87万元、培训费20.42万元、劳务费8.18万元、工会经费19.45万元、公务用车运行维护费17.85万元、其他商品和服务支出131.92万元、生活补助6万元、办公设备购置10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ascii="黑体" w:hAnsi="黑体" w:eastAsia="黑体" w:cs="Times New Roman"/>
          <w:sz w:val="32"/>
          <w:shd w:val="clear" w:color="auto" w:fill="FFFFFF"/>
        </w:rPr>
        <w:t>海南省公路管理局陵水公路分局2021年“三公”经费预算情况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（一）海南省公路管理局陵水公路分局2021年一般公共预算“三公”经费预算数为</w:t>
      </w:r>
      <w:r>
        <w:rPr>
          <w:rFonts w:hint="eastAsia" w:ascii="仿宋_GB2312" w:hAnsi="黑体" w:eastAsia="仿宋_GB2312" w:cs="仿宋_GB2312"/>
          <w:sz w:val="32"/>
          <w:szCs w:val="32"/>
        </w:rPr>
        <w:t>17.85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rPr>
        <w:t>17.85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17.85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rPr>
        <w:t>9.38</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：车均经费标准较上年提高。公务车保有量</w:t>
      </w:r>
      <w:r>
        <w:rPr>
          <w:rFonts w:hint="eastAsia" w:ascii="仿宋_GB2312" w:hAnsi="黑体" w:eastAsia="仿宋_GB2312" w:cs="仿宋_GB2312"/>
          <w:sz w:val="32"/>
          <w:szCs w:val="32"/>
        </w:rPr>
        <w:t>7辆，计划购置0辆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numPr>
          <w:ilvl w:val="0"/>
          <w:numId w:val="5"/>
        </w:numPr>
        <w:ind w:firstLine="630"/>
        <w:rPr>
          <w:rFonts w:hint="eastAsia" w:ascii="Times New Roman" w:hAnsi="Times New Roman" w:eastAsia="仿宋_GB2312" w:cs="Times New Roman"/>
          <w:sz w:val="32"/>
          <w:shd w:val="clear" w:color="auto" w:fill="FFFFFF"/>
          <w:lang w:val="en-US" w:eastAsia="zh-CN"/>
        </w:rPr>
      </w:pPr>
      <w:r>
        <w:rPr>
          <w:rFonts w:hint="eastAsia" w:ascii="Times New Roman" w:hAnsi="Times New Roman" w:eastAsia="仿宋_GB2312" w:cs="Times New Roman"/>
          <w:sz w:val="32"/>
          <w:shd w:val="clear" w:color="auto" w:fill="FFFFFF"/>
        </w:rPr>
        <w:t>海南省公路管理局陵水公路分局2021年政府性基金预算“三公”经费预算数为0万元。</w:t>
      </w:r>
      <w:r>
        <w:rPr>
          <w:rFonts w:hint="eastAsia" w:ascii="Times New Roman" w:hAnsi="Times New Roman" w:eastAsia="仿宋_GB2312" w:cs="Times New Roman"/>
          <w:sz w:val="32"/>
          <w:shd w:val="clear" w:color="auto" w:fill="FFFFFF"/>
          <w:lang w:val="en-US" w:eastAsia="zh-CN"/>
        </w:rPr>
        <w:t>其中：</w:t>
      </w:r>
    </w:p>
    <w:p>
      <w:pPr>
        <w:ind w:firstLine="640" w:firstLineChars="20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五、关于海南省公路管理局陵水公路分局2021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无此类情况。</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无此类情况。</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无此类情况。</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ascii="黑体" w:hAnsi="黑体" w:eastAsia="黑体" w:cs="Times New Roman"/>
          <w:sz w:val="32"/>
          <w:shd w:val="clear" w:color="auto" w:fill="FFFFFF"/>
        </w:rPr>
        <w:t>海南省公路管理局陵水公路分局2021年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海南省公路管理局陵水公路分局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color w:val="000000" w:themeColor="text1"/>
          <w:sz w:val="32"/>
          <w:szCs w:val="32"/>
          <w14:textFill>
            <w14:solidFill>
              <w14:schemeClr w14:val="tx1"/>
            </w14:solidFill>
          </w14:textFill>
        </w:rPr>
        <w:t>、政府性基金预算拨款收入、上年结转</w:t>
      </w:r>
      <w:r>
        <w:rPr>
          <w:rFonts w:ascii="仿宋_GB2312" w:hAnsi="黑体" w:eastAsia="仿宋_GB2312"/>
          <w:color w:val="000000" w:themeColor="text1"/>
          <w:sz w:val="32"/>
          <w:szCs w:val="32"/>
          <w14:textFill>
            <w14:solidFill>
              <w14:schemeClr w14:val="tx1"/>
            </w14:solidFill>
          </w14:textFill>
        </w:rPr>
        <w:t>收入</w:t>
      </w:r>
      <w:r>
        <w:rPr>
          <w:rFonts w:hint="eastAsia" w:ascii="仿宋_GB2312" w:hAnsi="黑体" w:eastAsia="仿宋_GB2312"/>
          <w:color w:val="000000" w:themeColor="text1"/>
          <w:sz w:val="32"/>
          <w:szCs w:val="32"/>
          <w14:textFill>
            <w14:solidFill>
              <w14:schemeClr w14:val="tx1"/>
            </w14:solidFill>
          </w14:textFill>
        </w:rPr>
        <w:t>。；支</w:t>
      </w:r>
      <w:r>
        <w:rPr>
          <w:rFonts w:hint="eastAsia" w:ascii="仿宋_GB2312" w:hAnsi="黑体" w:eastAsia="仿宋_GB2312"/>
          <w:sz w:val="32"/>
          <w:szCs w:val="32"/>
        </w:rPr>
        <w:t>出包括：</w:t>
      </w:r>
      <w:r>
        <w:rPr>
          <w:rFonts w:hint="eastAsia" w:ascii="仿宋_GB2312" w:hAnsi="黑体" w:eastAsia="仿宋_GB2312" w:cs="仿宋_GB2312"/>
          <w:sz w:val="32"/>
          <w:szCs w:val="32"/>
        </w:rPr>
        <w:t>社会保障和就业支出、卫生健康支出、交通运输支及住房保障支出。</w:t>
      </w:r>
      <w:r>
        <w:rPr>
          <w:rFonts w:hint="eastAsia" w:ascii="仿宋_GB2312" w:hAnsi="黑体" w:eastAsia="仿宋_GB2312"/>
          <w:sz w:val="32"/>
          <w:szCs w:val="32"/>
        </w:rPr>
        <w:t>海南省公路管理局陵水公路分局2021年收支总预算</w:t>
      </w:r>
      <w:r>
        <w:rPr>
          <w:rFonts w:hint="eastAsia" w:ascii="仿宋_GB2312" w:hAnsi="黑体" w:eastAsia="仿宋_GB2312" w:cs="仿宋_GB2312"/>
          <w:sz w:val="32"/>
          <w:szCs w:val="32"/>
        </w:rPr>
        <w:t>3082.06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ascii="黑体" w:hAnsi="黑体" w:eastAsia="黑体" w:cs="Times New Roman"/>
          <w:sz w:val="32"/>
          <w:shd w:val="clear" w:color="auto" w:fill="FFFFFF"/>
        </w:rPr>
        <w:t>海南省公路管理局陵水公路分局2021年</w:t>
      </w:r>
      <w:r>
        <w:rPr>
          <w:rFonts w:hint="eastAsia" w:ascii="黑体" w:hAnsi="黑体" w:eastAsia="黑体" w:cs="Times New Roman"/>
          <w:sz w:val="32"/>
          <w:shd w:val="clear" w:color="auto" w:fill="FFFFFF"/>
        </w:rPr>
        <w:t>收入预算情况说明</w:t>
      </w:r>
    </w:p>
    <w:p>
      <w:pPr>
        <w:ind w:firstLine="800" w:firstLineChars="250"/>
        <w:rPr>
          <w:rFonts w:ascii="仿宋_GB2312" w:hAnsi="黑体" w:eastAsia="仿宋_GB2312"/>
          <w:sz w:val="32"/>
          <w:szCs w:val="32"/>
        </w:rPr>
      </w:pPr>
      <w:r>
        <w:rPr>
          <w:rFonts w:hint="eastAsia" w:ascii="仿宋_GB2312" w:hAnsi="黑体" w:eastAsia="仿宋_GB2312"/>
          <w:sz w:val="32"/>
          <w:szCs w:val="32"/>
        </w:rPr>
        <w:t>海南省公路管理局陵水公路分局2021年收入预算</w:t>
      </w:r>
      <w:r>
        <w:rPr>
          <w:rFonts w:hint="eastAsia" w:ascii="仿宋_GB2312" w:hAnsi="黑体" w:eastAsia="仿宋_GB2312" w:cs="仿宋_GB2312"/>
          <w:sz w:val="32"/>
          <w:szCs w:val="32"/>
        </w:rPr>
        <w:t>3082.06</w:t>
      </w:r>
      <w:r>
        <w:rPr>
          <w:rFonts w:hint="eastAsia" w:ascii="仿宋_GB2312" w:hAnsi="黑体" w:eastAsia="仿宋_GB2312"/>
          <w:sz w:val="32"/>
          <w:szCs w:val="32"/>
        </w:rPr>
        <w:t>万元，全部为</w:t>
      </w:r>
      <w:r>
        <w:rPr>
          <w:rFonts w:hint="eastAsia" w:ascii="仿宋_GB2312" w:hAnsi="黑体" w:eastAsia="仿宋_GB2312" w:cs="仿宋_GB2312"/>
          <w:sz w:val="32"/>
          <w:szCs w:val="32"/>
        </w:rPr>
        <w:t>一般公共预算收入</w:t>
      </w:r>
      <w:r>
        <w:rPr>
          <w:rFonts w:hint="eastAsia" w:ascii="仿宋_GB2312" w:hAnsi="黑体" w:eastAsia="仿宋_GB2312"/>
          <w:sz w:val="32"/>
          <w:szCs w:val="32"/>
        </w:rPr>
        <w:t>。比上年预算数2843.33万元</w:t>
      </w:r>
      <w:r>
        <w:rPr>
          <w:rFonts w:hint="eastAsia" w:ascii="仿宋_GB2312" w:hAnsi="黑体" w:eastAsia="仿宋_GB2312" w:cs="仿宋_GB2312"/>
          <w:sz w:val="32"/>
          <w:szCs w:val="32"/>
        </w:rPr>
        <w:t>增加238.73</w:t>
      </w:r>
      <w:r>
        <w:rPr>
          <w:rFonts w:hint="eastAsia" w:ascii="仿宋_GB2312" w:hAnsi="黑体" w:eastAsia="仿宋_GB2312"/>
          <w:sz w:val="32"/>
          <w:szCs w:val="32"/>
        </w:rPr>
        <w:t>万元，主要是退休人员增加导致社会保障支出及卫生健康支出增加，以及公用经费下达标准变化导致公用经费增加。其中社会保障和就业支出252.48万元，比上年预算数增加35.99万元，主要是退休人员增加，职业年金缴费增加；卫生健康支出279.36万元，比上年预算数增加3.84万元，主要是正常工资调资；交通运输支出2433.52万元，比上年增加198.96万元，主要是公用经费上年度仅按管理人员编制数下达，本年度公用经费按所有在编人员下达，公用经费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八、关于海南省公路管理局陵水公路分局2021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黑体" w:hAnsi="黑体" w:eastAsia="黑体" w:cs="Times New Roman"/>
          <w:sz w:val="32"/>
          <w:shd w:val="clear" w:color="auto" w:fill="FFFFFF"/>
        </w:rPr>
      </w:pPr>
      <w:r>
        <w:rPr>
          <w:rFonts w:hint="eastAsia" w:ascii="仿宋_GB2312" w:hAnsi="黑体" w:eastAsia="仿宋_GB2312"/>
          <w:sz w:val="32"/>
          <w:szCs w:val="32"/>
        </w:rPr>
        <w:t>海南省公路管理局陵水公路分局2021年支出预算</w:t>
      </w:r>
      <w:r>
        <w:rPr>
          <w:rFonts w:hint="eastAsia" w:ascii="仿宋_GB2312" w:hAnsi="黑体" w:eastAsia="仿宋_GB2312" w:cs="仿宋_GB2312"/>
          <w:sz w:val="32"/>
          <w:szCs w:val="32"/>
        </w:rPr>
        <w:t>3082.06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2687.66</w:t>
      </w:r>
      <w:r>
        <w:rPr>
          <w:rFonts w:hint="eastAsia" w:ascii="仿宋_GB2312" w:hAnsi="黑体" w:eastAsia="仿宋_GB2312"/>
          <w:sz w:val="32"/>
          <w:szCs w:val="32"/>
        </w:rPr>
        <w:t>万元，占</w:t>
      </w:r>
      <w:r>
        <w:rPr>
          <w:rFonts w:hint="eastAsia" w:ascii="仿宋_GB2312" w:hAnsi="黑体" w:eastAsia="仿宋_GB2312" w:cs="仿宋_GB2312"/>
          <w:sz w:val="32"/>
          <w:szCs w:val="32"/>
        </w:rPr>
        <w:t>87.2</w:t>
      </w:r>
      <w:r>
        <w:rPr>
          <w:rFonts w:hint="eastAsia" w:ascii="仿宋_GB2312" w:hAnsi="黑体" w:eastAsia="仿宋_GB2312"/>
          <w:sz w:val="32"/>
          <w:szCs w:val="32"/>
        </w:rPr>
        <w:t>%；项目支出</w:t>
      </w:r>
      <w:r>
        <w:rPr>
          <w:rFonts w:hint="eastAsia" w:ascii="仿宋_GB2312" w:hAnsi="黑体" w:eastAsia="仿宋_GB2312" w:cs="仿宋_GB2312"/>
          <w:sz w:val="32"/>
          <w:szCs w:val="32"/>
        </w:rPr>
        <w:t>394.4</w:t>
      </w:r>
      <w:r>
        <w:rPr>
          <w:rFonts w:hint="eastAsia" w:ascii="仿宋_GB2312" w:hAnsi="黑体" w:eastAsia="仿宋_GB2312"/>
          <w:sz w:val="32"/>
          <w:szCs w:val="32"/>
        </w:rPr>
        <w:t>万元，占</w:t>
      </w:r>
      <w:r>
        <w:rPr>
          <w:rFonts w:hint="eastAsia" w:ascii="仿宋_GB2312" w:hAnsi="黑体" w:eastAsia="仿宋_GB2312" w:cs="仿宋_GB2312"/>
          <w:sz w:val="32"/>
          <w:szCs w:val="32"/>
        </w:rPr>
        <w:t>12.80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增加238.73</w:t>
      </w:r>
      <w:r>
        <w:rPr>
          <w:rFonts w:hint="eastAsia" w:ascii="仿宋_GB2312" w:hAnsi="黑体" w:eastAsia="仿宋_GB2312"/>
          <w:sz w:val="32"/>
          <w:szCs w:val="32"/>
        </w:rPr>
        <w:t>万元，主要是社保基数增加，社会保障支出及卫生健康支出增加，以及公用经费增加。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2021</w:t>
      </w:r>
      <w:r>
        <w:rPr>
          <w:rFonts w:hint="eastAsia" w:ascii="仿宋_GB2312" w:hAnsi="黑体" w:eastAsia="仿宋_GB2312"/>
          <w:sz w:val="32"/>
          <w:szCs w:val="32"/>
        </w:rPr>
        <w:t>年海南省公路管理局陵水公路分局</w:t>
      </w:r>
      <w:r>
        <w:rPr>
          <w:rFonts w:hint="eastAsia" w:ascii="仿宋_GB2312" w:hAnsi="黑体" w:eastAsia="仿宋_GB2312" w:cs="仿宋_GB2312"/>
          <w:sz w:val="32"/>
          <w:szCs w:val="32"/>
        </w:rPr>
        <w:t>政府采购预算总额10</w:t>
      </w:r>
      <w:r>
        <w:rPr>
          <w:rFonts w:hint="eastAsia" w:ascii="仿宋_GB2312" w:hAnsi="黑体" w:eastAsia="仿宋_GB2312"/>
          <w:sz w:val="32"/>
          <w:szCs w:val="32"/>
        </w:rPr>
        <w:t>万元，全部为政府采购货物预算。</w:t>
      </w:r>
    </w:p>
    <w:p>
      <w:pPr>
        <w:ind w:firstLine="640" w:firstLineChars="200"/>
        <w:rPr>
          <w:rFonts w:ascii="楷体" w:hAnsi="楷体" w:eastAsia="楷体"/>
          <w:sz w:val="32"/>
          <w:szCs w:val="32"/>
        </w:rPr>
      </w:pPr>
      <w:r>
        <w:rPr>
          <w:rFonts w:hint="eastAsia" w:ascii="楷体" w:hAnsi="楷体" w:eastAsia="楷体"/>
          <w:sz w:val="32"/>
          <w:szCs w:val="32"/>
        </w:rPr>
        <w:t>（二）国有资产占有使用情况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截至2020</w:t>
      </w:r>
      <w:r>
        <w:rPr>
          <w:rFonts w:hint="eastAsia" w:ascii="仿宋_GB2312" w:hAnsi="黑体" w:eastAsia="仿宋_GB2312"/>
          <w:sz w:val="32"/>
          <w:szCs w:val="32"/>
        </w:rPr>
        <w:t>年12月31日，海南省公路管理局陵水公路分局</w:t>
      </w:r>
      <w:r>
        <w:rPr>
          <w:rFonts w:hint="eastAsia" w:ascii="仿宋_GB2312" w:hAnsi="黑体" w:eastAsia="仿宋_GB2312" w:cs="仿宋_GB2312"/>
          <w:sz w:val="32"/>
          <w:szCs w:val="32"/>
        </w:rPr>
        <w:t>共有车辆7辆，全部为一般公务用车。单位价值100万元以上设备0台（套）。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2021</w:t>
      </w:r>
      <w:r>
        <w:rPr>
          <w:rFonts w:hint="eastAsia" w:ascii="仿宋_GB2312" w:hAnsi="黑体" w:eastAsia="仿宋_GB2312"/>
          <w:sz w:val="32"/>
          <w:szCs w:val="32"/>
        </w:rPr>
        <w:t>年海南省公路管理局陵水公路分局1</w:t>
      </w:r>
      <w:r>
        <w:rPr>
          <w:rFonts w:hint="eastAsia" w:ascii="仿宋_GB2312" w:hAnsi="黑体" w:eastAsia="仿宋_GB2312" w:cs="仿宋_GB2312"/>
          <w:sz w:val="32"/>
          <w:szCs w:val="32"/>
        </w:rPr>
        <w:t>4个项目实行绩效目标管理，涉及一般公共预算3082.06万元</w:t>
      </w:r>
      <w:r>
        <w:rPr>
          <w:rFonts w:hint="eastAsia" w:ascii="仿宋_GB2312" w:hAnsi="黑体" w:eastAsia="仿宋_GB2312"/>
          <w:sz w:val="32"/>
          <w:szCs w:val="32"/>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B1C893"/>
    <w:multiLevelType w:val="singleLevel"/>
    <w:tmpl w:val="50B1C893"/>
    <w:lvl w:ilvl="0" w:tentative="0">
      <w:start w:val="2"/>
      <w:numFmt w:val="chineseCounting"/>
      <w:suff w:val="nothing"/>
      <w:lvlText w:val="（%1）"/>
      <w:lvlJc w:val="left"/>
      <w:rPr>
        <w:rFonts w:hint="eastAsia"/>
      </w:r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2DCA6F"/>
    <w:multiLevelType w:val="singleLevel"/>
    <w:tmpl w:val="602DCA6F"/>
    <w:lvl w:ilvl="0" w:tentative="0">
      <w:start w:val="3"/>
      <w:numFmt w:val="chineseCounting"/>
      <w:suff w:val="nothing"/>
      <w:lvlText w:val="（%1）"/>
      <w:lvlJc w:val="left"/>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NTNmZTdmNzliOWM2NjM5ZGIyY2YzZGNmMzhjYWQifQ=="/>
  </w:docVars>
  <w:rsids>
    <w:rsidRoot w:val="00F522E4"/>
    <w:rsid w:val="001C521A"/>
    <w:rsid w:val="001F4070"/>
    <w:rsid w:val="00253ECA"/>
    <w:rsid w:val="002F65CB"/>
    <w:rsid w:val="00DD5004"/>
    <w:rsid w:val="00DF2991"/>
    <w:rsid w:val="00F522E4"/>
    <w:rsid w:val="13821103"/>
    <w:rsid w:val="2E7F562F"/>
    <w:rsid w:val="3C2E22BC"/>
    <w:rsid w:val="44DA6A76"/>
    <w:rsid w:val="4D5434DF"/>
    <w:rsid w:val="502666E8"/>
    <w:rsid w:val="5C186200"/>
    <w:rsid w:val="61A33C98"/>
    <w:rsid w:val="6FE003E3"/>
    <w:rsid w:val="75353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字符"/>
    <w:basedOn w:val="5"/>
    <w:link w:val="3"/>
    <w:qFormat/>
    <w:uiPriority w:val="0"/>
    <w:rPr>
      <w:rFonts w:ascii="Calibri" w:hAnsi="Calibri" w:eastAsia="宋体" w:cs="黑体"/>
      <w:kern w:val="2"/>
      <w:sz w:val="18"/>
      <w:szCs w:val="18"/>
    </w:rPr>
  </w:style>
  <w:style w:type="character" w:customStyle="1" w:styleId="8">
    <w:name w:val="页脚 字符"/>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3994</Words>
  <Characters>4515</Characters>
  <Lines>32</Lines>
  <Paragraphs>9</Paragraphs>
  <TotalTime>1</TotalTime>
  <ScaleCrop>false</ScaleCrop>
  <LinksUpToDate>false</LinksUpToDate>
  <CharactersWithSpaces>4544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某</cp:lastModifiedBy>
  <dcterms:modified xsi:type="dcterms:W3CDTF">2022-09-06T06:59:14Z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325134E15E7F44D7B7BE8CC4A2B82CFC</vt:lpwstr>
  </property>
</Properties>
</file>