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b/>
          <w:sz w:val="52"/>
          <w:szCs w:val="52"/>
        </w:rPr>
      </w:pPr>
      <w:r>
        <w:rPr>
          <w:sz w:val="52"/>
          <w:szCs w:val="52"/>
        </w:rPr>
        <w:t>2021</w:t>
      </w:r>
      <w:r>
        <w:rPr>
          <w:rFonts w:hint="eastAsia"/>
          <w:b/>
          <w:sz w:val="52"/>
          <w:szCs w:val="52"/>
        </w:rPr>
        <w:t>年海南省公路管理局</w:t>
      </w:r>
    </w:p>
    <w:p>
      <w:pPr>
        <w:jc w:val="center"/>
        <w:rPr>
          <w:b/>
          <w:sz w:val="52"/>
          <w:szCs w:val="52"/>
        </w:rPr>
      </w:pPr>
      <w:r>
        <w:rPr>
          <w:rFonts w:hint="eastAsia"/>
          <w:b/>
          <w:sz w:val="52"/>
          <w:szCs w:val="52"/>
        </w:rPr>
        <w:t>临高公路分局预算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宋体" w:hAnsi="宋体"/>
          <w:b/>
          <w:sz w:val="32"/>
          <w:szCs w:val="32"/>
        </w:rPr>
      </w:pPr>
      <w:r>
        <w:rPr>
          <w:rFonts w:hint="eastAsia" w:ascii="宋体" w:hAnsi="宋体"/>
          <w:b/>
          <w:sz w:val="32"/>
          <w:szCs w:val="32"/>
        </w:rPr>
        <w:t xml:space="preserve">  海南省公路管理局临高公路分局概况</w:t>
      </w:r>
    </w:p>
    <w:p>
      <w:pPr>
        <w:pStyle w:val="8"/>
        <w:numPr>
          <w:ilvl w:val="0"/>
          <w:numId w:val="2"/>
        </w:numPr>
        <w:ind w:firstLineChars="0"/>
        <w:jc w:val="left"/>
        <w:rPr>
          <w:rFonts w:ascii="宋体" w:hAnsi="宋体"/>
          <w:sz w:val="32"/>
          <w:szCs w:val="32"/>
        </w:rPr>
      </w:pPr>
      <w:r>
        <w:rPr>
          <w:rFonts w:hint="eastAsia" w:ascii="宋体" w:hAnsi="宋体" w:cs="宋体"/>
          <w:sz w:val="32"/>
          <w:szCs w:val="32"/>
        </w:rPr>
        <w:t>主要职能</w:t>
      </w:r>
    </w:p>
    <w:p>
      <w:pPr>
        <w:pStyle w:val="8"/>
        <w:numPr>
          <w:ilvl w:val="0"/>
          <w:numId w:val="2"/>
        </w:numPr>
        <w:ind w:firstLineChars="0"/>
        <w:jc w:val="left"/>
        <w:rPr>
          <w:rFonts w:ascii="宋体" w:hAnsi="宋体"/>
          <w:sz w:val="32"/>
          <w:szCs w:val="32"/>
        </w:rPr>
      </w:pPr>
      <w:r>
        <w:rPr>
          <w:rFonts w:hint="eastAsia" w:ascii="宋体" w:hAnsi="宋体" w:cs="宋体"/>
          <w:sz w:val="32"/>
          <w:szCs w:val="32"/>
        </w:rPr>
        <w:t>部门预算单位构成（单位公开没有这部分内容）</w:t>
      </w:r>
    </w:p>
    <w:p>
      <w:pPr>
        <w:pStyle w:val="8"/>
        <w:numPr>
          <w:ilvl w:val="0"/>
          <w:numId w:val="1"/>
        </w:numPr>
        <w:ind w:firstLineChars="0"/>
        <w:rPr>
          <w:rFonts w:ascii="宋体" w:hAnsi="宋体"/>
          <w:b/>
          <w:sz w:val="32"/>
          <w:szCs w:val="32"/>
        </w:rPr>
      </w:pPr>
      <w:r>
        <w:rPr>
          <w:rFonts w:hint="eastAsia" w:ascii="黑体" w:hAnsi="黑体" w:eastAsia="黑体"/>
          <w:sz w:val="32"/>
          <w:szCs w:val="32"/>
        </w:rPr>
        <w:t xml:space="preserve"> </w:t>
      </w:r>
      <w:r>
        <w:rPr>
          <w:rFonts w:hint="eastAsia" w:ascii="宋体" w:hAnsi="宋体"/>
          <w:b/>
          <w:sz w:val="32"/>
          <w:szCs w:val="32"/>
        </w:rPr>
        <w:t xml:space="preserve"> 海南省公路管理局临高公路分局2021年部门（单位）预算表</w:t>
      </w:r>
    </w:p>
    <w:p>
      <w:pPr>
        <w:pStyle w:val="8"/>
        <w:numPr>
          <w:ilvl w:val="0"/>
          <w:numId w:val="3"/>
        </w:numPr>
        <w:ind w:firstLineChars="0"/>
        <w:rPr>
          <w:rFonts w:ascii="宋体" w:hAnsi="宋体" w:cs="仿宋_GB2312"/>
          <w:sz w:val="32"/>
          <w:szCs w:val="32"/>
        </w:rPr>
      </w:pPr>
      <w:r>
        <w:rPr>
          <w:rFonts w:hint="eastAsia" w:ascii="宋体" w:hAnsi="宋体" w:cs="仿宋_GB2312"/>
          <w:sz w:val="32"/>
          <w:szCs w:val="32"/>
        </w:rPr>
        <w:t>财政拨款收支总表</w:t>
      </w:r>
    </w:p>
    <w:p>
      <w:pPr>
        <w:pStyle w:val="8"/>
        <w:numPr>
          <w:ilvl w:val="0"/>
          <w:numId w:val="3"/>
        </w:numPr>
        <w:ind w:firstLineChars="0"/>
        <w:rPr>
          <w:rFonts w:ascii="宋体" w:hAnsi="宋体" w:cs="仿宋_GB2312"/>
          <w:sz w:val="32"/>
          <w:szCs w:val="32"/>
        </w:rPr>
      </w:pPr>
      <w:r>
        <w:rPr>
          <w:rFonts w:hint="eastAsia" w:ascii="宋体" w:hAnsi="宋体" w:cs="仿宋_GB2312"/>
          <w:sz w:val="32"/>
          <w:szCs w:val="32"/>
        </w:rPr>
        <w:t>一般公共预算支出表</w:t>
      </w:r>
    </w:p>
    <w:p>
      <w:pPr>
        <w:pStyle w:val="8"/>
        <w:numPr>
          <w:ilvl w:val="0"/>
          <w:numId w:val="3"/>
        </w:numPr>
        <w:ind w:firstLineChars="0"/>
        <w:rPr>
          <w:rFonts w:ascii="宋体" w:hAnsi="宋体" w:cs="仿宋_GB2312"/>
          <w:sz w:val="32"/>
          <w:szCs w:val="32"/>
        </w:rPr>
      </w:pPr>
      <w:r>
        <w:rPr>
          <w:rFonts w:hint="eastAsia" w:ascii="宋体" w:hAnsi="宋体" w:cs="仿宋_GB2312"/>
          <w:sz w:val="32"/>
          <w:szCs w:val="32"/>
        </w:rPr>
        <w:t>一般公共预算基本支出表</w:t>
      </w:r>
    </w:p>
    <w:p>
      <w:pPr>
        <w:pStyle w:val="8"/>
        <w:numPr>
          <w:ilvl w:val="0"/>
          <w:numId w:val="3"/>
        </w:numPr>
        <w:ind w:firstLineChars="0"/>
        <w:rPr>
          <w:rFonts w:ascii="宋体" w:hAnsi="宋体" w:cs="仿宋_GB2312"/>
          <w:sz w:val="32"/>
          <w:szCs w:val="32"/>
        </w:rPr>
      </w:pPr>
      <w:r>
        <w:rPr>
          <w:rFonts w:hint="eastAsia" w:ascii="宋体" w:hAnsi="宋体" w:cs="仿宋_GB2312"/>
          <w:sz w:val="32"/>
          <w:szCs w:val="32"/>
        </w:rPr>
        <w:t>一般公共预算“三公”经费支出表</w:t>
      </w:r>
    </w:p>
    <w:p>
      <w:pPr>
        <w:pStyle w:val="8"/>
        <w:numPr>
          <w:ilvl w:val="0"/>
          <w:numId w:val="3"/>
        </w:numPr>
        <w:ind w:firstLineChars="0"/>
        <w:rPr>
          <w:rFonts w:ascii="宋体" w:hAnsi="宋体" w:cs="仿宋_GB2312"/>
          <w:sz w:val="32"/>
          <w:szCs w:val="32"/>
        </w:rPr>
      </w:pPr>
      <w:r>
        <w:rPr>
          <w:rFonts w:hint="eastAsia" w:ascii="宋体" w:hAnsi="宋体" w:cs="仿宋_GB2312"/>
          <w:sz w:val="32"/>
          <w:szCs w:val="32"/>
        </w:rPr>
        <w:t>政府性基金预算支出表。</w:t>
      </w:r>
    </w:p>
    <w:p>
      <w:pPr>
        <w:pStyle w:val="8"/>
        <w:numPr>
          <w:ilvl w:val="0"/>
          <w:numId w:val="3"/>
        </w:numPr>
        <w:ind w:firstLineChars="0"/>
        <w:rPr>
          <w:rFonts w:ascii="宋体" w:hAnsi="宋体" w:cs="仿宋_GB2312"/>
          <w:sz w:val="32"/>
          <w:szCs w:val="32"/>
        </w:rPr>
      </w:pPr>
      <w:r>
        <w:rPr>
          <w:rFonts w:hint="eastAsia" w:ascii="宋体" w:hAnsi="宋体" w:cs="仿宋_GB2312"/>
          <w:sz w:val="32"/>
          <w:szCs w:val="32"/>
        </w:rPr>
        <w:t>政府性基金预算“三公”经费支出表</w:t>
      </w:r>
    </w:p>
    <w:p>
      <w:pPr>
        <w:pStyle w:val="8"/>
        <w:numPr>
          <w:ilvl w:val="0"/>
          <w:numId w:val="3"/>
        </w:numPr>
        <w:ind w:firstLineChars="0"/>
        <w:jc w:val="left"/>
        <w:rPr>
          <w:rFonts w:ascii="宋体" w:hAnsi="宋体"/>
          <w:sz w:val="32"/>
          <w:szCs w:val="32"/>
        </w:rPr>
      </w:pPr>
      <w:r>
        <w:rPr>
          <w:rFonts w:hint="eastAsia" w:ascii="宋体" w:hAnsi="宋体" w:cs="仿宋_GB2312"/>
          <w:sz w:val="32"/>
          <w:szCs w:val="32"/>
        </w:rPr>
        <w:t>部门（单位）收支总表</w:t>
      </w:r>
    </w:p>
    <w:p>
      <w:pPr>
        <w:pStyle w:val="8"/>
        <w:numPr>
          <w:ilvl w:val="0"/>
          <w:numId w:val="3"/>
        </w:numPr>
        <w:ind w:firstLineChars="0"/>
        <w:jc w:val="left"/>
        <w:rPr>
          <w:rFonts w:ascii="宋体" w:hAnsi="宋体"/>
          <w:sz w:val="32"/>
          <w:szCs w:val="32"/>
        </w:rPr>
      </w:pPr>
      <w:r>
        <w:rPr>
          <w:rFonts w:hint="eastAsia" w:ascii="宋体" w:hAnsi="宋体" w:cs="仿宋_GB2312"/>
          <w:sz w:val="32"/>
          <w:szCs w:val="32"/>
        </w:rPr>
        <w:t>部门（单位）收入总表</w:t>
      </w:r>
    </w:p>
    <w:p>
      <w:pPr>
        <w:pStyle w:val="8"/>
        <w:numPr>
          <w:ilvl w:val="0"/>
          <w:numId w:val="3"/>
        </w:numPr>
        <w:ind w:firstLineChars="0"/>
        <w:jc w:val="left"/>
        <w:rPr>
          <w:rFonts w:ascii="宋体" w:hAnsi="宋体"/>
          <w:sz w:val="32"/>
          <w:szCs w:val="32"/>
        </w:rPr>
      </w:pPr>
      <w:r>
        <w:rPr>
          <w:rFonts w:hint="eastAsia" w:ascii="宋体" w:hAnsi="宋体" w:cs="仿宋_GB2312"/>
          <w:sz w:val="32"/>
          <w:szCs w:val="32"/>
        </w:rPr>
        <w:t>部门（单位）支出总表</w:t>
      </w:r>
    </w:p>
    <w:p>
      <w:pPr>
        <w:pStyle w:val="8"/>
        <w:numPr>
          <w:ilvl w:val="0"/>
          <w:numId w:val="3"/>
        </w:numPr>
        <w:ind w:firstLineChars="0"/>
        <w:jc w:val="left"/>
        <w:rPr>
          <w:rFonts w:ascii="宋体" w:hAnsi="宋体"/>
          <w:sz w:val="32"/>
          <w:szCs w:val="32"/>
        </w:rPr>
      </w:pPr>
      <w:r>
        <w:rPr>
          <w:rFonts w:hint="eastAsia" w:ascii="宋体" w:hAnsi="宋体" w:cs="仿宋_GB2312"/>
          <w:sz w:val="32"/>
          <w:szCs w:val="32"/>
        </w:rPr>
        <w:t>项目支出绩效信息表</w:t>
      </w:r>
    </w:p>
    <w:p>
      <w:pPr>
        <w:pStyle w:val="8"/>
        <w:numPr>
          <w:ilvl w:val="0"/>
          <w:numId w:val="1"/>
        </w:numPr>
        <w:ind w:firstLineChars="0"/>
        <w:jc w:val="left"/>
        <w:rPr>
          <w:rFonts w:ascii="宋体" w:hAnsi="宋体" w:cs="仿宋_GB2312"/>
          <w:b/>
          <w:sz w:val="32"/>
          <w:szCs w:val="32"/>
        </w:rPr>
      </w:pPr>
      <w:r>
        <w:rPr>
          <w:rFonts w:hint="eastAsia" w:ascii="宋体" w:hAnsi="宋体"/>
          <w:b/>
          <w:sz w:val="32"/>
          <w:szCs w:val="32"/>
        </w:rPr>
        <w:t xml:space="preserve">   海南省公路管理局临高公路分局2021年预算    情况说明</w:t>
      </w:r>
    </w:p>
    <w:p>
      <w:pPr>
        <w:pStyle w:val="8"/>
        <w:numPr>
          <w:ilvl w:val="0"/>
          <w:numId w:val="1"/>
        </w:numPr>
        <w:ind w:firstLineChars="0"/>
        <w:jc w:val="left"/>
        <w:rPr>
          <w:rFonts w:ascii="宋体" w:hAnsi="宋体" w:cs="仿宋_GB2312"/>
          <w:b/>
          <w:sz w:val="32"/>
          <w:szCs w:val="32"/>
        </w:rPr>
      </w:pPr>
      <w:r>
        <w:rPr>
          <w:rFonts w:hint="eastAsia" w:ascii="宋体" w:hAnsi="宋体"/>
          <w:b/>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宋体" w:hAnsi="宋体"/>
          <w:b/>
          <w:sz w:val="32"/>
          <w:szCs w:val="32"/>
        </w:rPr>
      </w:pPr>
      <w:r>
        <w:rPr>
          <w:rFonts w:hint="eastAsia" w:ascii="宋体" w:hAnsi="宋体"/>
          <w:b/>
          <w:sz w:val="32"/>
          <w:szCs w:val="32"/>
        </w:rPr>
        <w:t xml:space="preserve">  海南省公路管理局临高公路分局概况</w:t>
      </w:r>
    </w:p>
    <w:p>
      <w:pPr>
        <w:jc w:val="left"/>
        <w:rPr>
          <w:rFonts w:ascii="黑体" w:hAnsi="黑体" w:eastAsia="黑体"/>
          <w:sz w:val="32"/>
          <w:szCs w:val="32"/>
        </w:rPr>
      </w:pPr>
    </w:p>
    <w:p>
      <w:pPr>
        <w:pStyle w:val="8"/>
        <w:numPr>
          <w:ilvl w:val="1"/>
          <w:numId w:val="4"/>
        </w:numPr>
        <w:ind w:firstLineChars="0"/>
        <w:jc w:val="left"/>
        <w:rPr>
          <w:rFonts w:ascii="宋体" w:hAnsi="宋体" w:cs="宋体"/>
          <w:sz w:val="32"/>
          <w:szCs w:val="32"/>
        </w:rPr>
      </w:pPr>
      <w:r>
        <w:rPr>
          <w:rFonts w:hint="eastAsia" w:ascii="宋体" w:hAnsi="宋体" w:cs="宋体"/>
          <w:sz w:val="32"/>
          <w:szCs w:val="32"/>
        </w:rPr>
        <w:t>主要职能</w:t>
      </w:r>
    </w:p>
    <w:p>
      <w:pPr>
        <w:numPr>
          <w:ilvl w:val="0"/>
          <w:numId w:val="5"/>
        </w:numPr>
        <w:spacing w:line="580" w:lineRule="exact"/>
        <w:ind w:firstLine="640" w:firstLineChars="200"/>
        <w:rPr>
          <w:rFonts w:ascii="宋体" w:hAnsi="宋体"/>
          <w:sz w:val="32"/>
          <w:szCs w:val="32"/>
        </w:rPr>
      </w:pPr>
      <w:r>
        <w:rPr>
          <w:rFonts w:hint="eastAsia" w:ascii="宋体" w:hAnsi="宋体"/>
          <w:sz w:val="32"/>
          <w:szCs w:val="32"/>
        </w:rPr>
        <w:t>机构批复文件</w:t>
      </w:r>
    </w:p>
    <w:p>
      <w:pPr>
        <w:spacing w:line="580" w:lineRule="exact"/>
        <w:ind w:firstLine="640" w:firstLineChars="200"/>
        <w:rPr>
          <w:rFonts w:ascii="宋体" w:hAnsi="宋体"/>
          <w:sz w:val="32"/>
          <w:szCs w:val="32"/>
        </w:rPr>
      </w:pPr>
      <w:r>
        <w:rPr>
          <w:rFonts w:hint="eastAsia" w:ascii="宋体" w:hAnsi="宋体"/>
          <w:sz w:val="32"/>
          <w:szCs w:val="32"/>
        </w:rPr>
        <w:t>根据省编委《关于恢复设立市县公路管理机构等问题的批复》（琼编[2009]15号），我单位于2009年3月31日恢复设立，为正科级自筹经费事业单位。2016年7月1日，根据海南省机构编制委员会办公室《关于省交通运输厅所属事业单位机构编制调整和分类的通知》（琼编办[2016]224号）</w:t>
      </w:r>
      <w:r>
        <w:rPr>
          <w:rFonts w:hint="eastAsia" w:ascii="宋体" w:hAnsi="宋体" w:cs="宋体"/>
          <w:sz w:val="32"/>
          <w:szCs w:val="32"/>
        </w:rPr>
        <w:t>、海南省机构编制委员会办公室《关于2017年核减海南省公路管理局市县公路局和公路分局编制的通知》（琼编办〔2018〕32号）</w:t>
      </w:r>
      <w:r>
        <w:rPr>
          <w:rFonts w:hint="eastAsia" w:ascii="宋体" w:hAnsi="宋体" w:cs="宋体"/>
          <w:spacing w:val="-2"/>
          <w:kern w:val="15"/>
          <w:sz w:val="32"/>
          <w:szCs w:val="32"/>
        </w:rPr>
        <w:t>的精神，</w:t>
      </w:r>
      <w:r>
        <w:rPr>
          <w:rFonts w:hint="eastAsia" w:ascii="宋体" w:hAnsi="宋体" w:cs="仿宋"/>
          <w:spacing w:val="-2"/>
          <w:kern w:val="15"/>
          <w:sz w:val="32"/>
          <w:szCs w:val="32"/>
        </w:rPr>
        <w:t>海南省公路管理局临高公路分局隶属海南省公路管理局，为正科级</w:t>
      </w:r>
      <w:r>
        <w:rPr>
          <w:rFonts w:hint="eastAsia" w:ascii="宋体" w:hAnsi="宋体"/>
          <w:sz w:val="32"/>
          <w:szCs w:val="32"/>
        </w:rPr>
        <w:t>公益一类事业财政预算单位。</w:t>
      </w:r>
    </w:p>
    <w:p>
      <w:pPr>
        <w:pStyle w:val="8"/>
        <w:numPr>
          <w:ilvl w:val="0"/>
          <w:numId w:val="5"/>
        </w:numPr>
        <w:ind w:firstLine="640"/>
        <w:jc w:val="left"/>
        <w:rPr>
          <w:rFonts w:ascii="宋体" w:hAnsi="宋体" w:cs="宋体"/>
          <w:sz w:val="32"/>
          <w:szCs w:val="32"/>
        </w:rPr>
      </w:pPr>
      <w:r>
        <w:rPr>
          <w:rFonts w:hint="eastAsia" w:ascii="宋体" w:hAnsi="宋体" w:cs="宋体"/>
          <w:sz w:val="32"/>
          <w:szCs w:val="32"/>
        </w:rPr>
        <w:t>职责职能</w:t>
      </w:r>
    </w:p>
    <w:p>
      <w:pPr>
        <w:pStyle w:val="8"/>
        <w:ind w:left="420" w:leftChars="200" w:firstLine="0" w:firstLineChars="0"/>
        <w:jc w:val="left"/>
        <w:rPr>
          <w:rFonts w:ascii="宋体" w:hAnsi="宋体" w:cs="宋体"/>
          <w:sz w:val="32"/>
          <w:szCs w:val="32"/>
        </w:rPr>
      </w:pPr>
      <w:r>
        <w:rPr>
          <w:rFonts w:hint="eastAsia" w:ascii="宋体" w:hAnsi="宋体" w:cs="宋体"/>
          <w:sz w:val="32"/>
          <w:szCs w:val="32"/>
        </w:rPr>
        <w:t>1、贯彻执行国家有关公路养护与管理的法律、法规和我省的有关规定；</w:t>
      </w:r>
    </w:p>
    <w:p>
      <w:pPr>
        <w:pStyle w:val="8"/>
        <w:ind w:firstLine="320" w:firstLineChars="100"/>
        <w:jc w:val="left"/>
        <w:rPr>
          <w:rFonts w:ascii="宋体" w:hAnsi="宋体" w:cs="宋体"/>
          <w:sz w:val="32"/>
          <w:szCs w:val="32"/>
        </w:rPr>
      </w:pPr>
      <w:r>
        <w:rPr>
          <w:rFonts w:hint="eastAsia" w:ascii="宋体" w:hAnsi="宋体" w:cs="宋体"/>
          <w:sz w:val="32"/>
          <w:szCs w:val="32"/>
        </w:rPr>
        <w:t>2、负责本县范围内的国道、省道及部分县道的养护、改造及路政管理；</w:t>
      </w:r>
    </w:p>
    <w:p>
      <w:pPr>
        <w:pStyle w:val="8"/>
        <w:ind w:firstLine="320" w:firstLineChars="100"/>
        <w:jc w:val="left"/>
        <w:rPr>
          <w:rFonts w:ascii="宋体" w:hAnsi="宋体" w:cs="宋体"/>
          <w:sz w:val="32"/>
          <w:szCs w:val="32"/>
        </w:rPr>
      </w:pPr>
      <w:r>
        <w:rPr>
          <w:rFonts w:hint="eastAsia" w:ascii="宋体" w:hAnsi="宋体" w:cs="宋体"/>
          <w:sz w:val="32"/>
          <w:szCs w:val="32"/>
        </w:rPr>
        <w:t>3、负责本辖区的国道、省道养护投资计划的编报、实施等职能。</w:t>
      </w:r>
    </w:p>
    <w:p>
      <w:pPr>
        <w:snapToGrid w:val="0"/>
        <w:spacing w:line="520" w:lineRule="exact"/>
        <w:ind w:firstLine="640" w:firstLineChars="200"/>
        <w:rPr>
          <w:rFonts w:ascii="宋体" w:hAnsi="宋体" w:cs="宋体"/>
          <w:sz w:val="32"/>
          <w:szCs w:val="32"/>
        </w:rPr>
      </w:pPr>
      <w:r>
        <w:rPr>
          <w:rFonts w:hint="eastAsia" w:ascii="宋体" w:hAnsi="宋体" w:cs="宋体"/>
          <w:sz w:val="32"/>
          <w:szCs w:val="32"/>
        </w:rPr>
        <w:t>（三）单位构成</w:t>
      </w:r>
    </w:p>
    <w:p>
      <w:pPr>
        <w:snapToGrid w:val="0"/>
        <w:spacing w:line="520" w:lineRule="exact"/>
        <w:ind w:firstLine="640" w:firstLineChars="200"/>
        <w:rPr>
          <w:rFonts w:ascii="宋体" w:hAnsi="宋体" w:cs="宋体"/>
          <w:sz w:val="32"/>
          <w:szCs w:val="32"/>
        </w:rPr>
      </w:pPr>
      <w:r>
        <w:rPr>
          <w:rFonts w:hint="eastAsia" w:ascii="宋体" w:hAnsi="宋体" w:cs="宋体"/>
          <w:sz w:val="32"/>
          <w:szCs w:val="32"/>
        </w:rPr>
        <w:t>1、机构情况，根据上级有关文件要求，结合我局工作实际设七个职能股室：行政办公室、计财股、生产技术股、路政股、机料股、工会、安全生产监督股。</w:t>
      </w:r>
    </w:p>
    <w:p>
      <w:pPr>
        <w:spacing w:line="360" w:lineRule="auto"/>
        <w:ind w:firstLine="632" w:firstLineChars="200"/>
        <w:rPr>
          <w:rFonts w:ascii="宋体" w:hAnsi="宋体" w:cs="宋体"/>
          <w:spacing w:val="-2"/>
          <w:kern w:val="15"/>
          <w:sz w:val="32"/>
          <w:szCs w:val="32"/>
        </w:rPr>
      </w:pPr>
    </w:p>
    <w:p>
      <w:pPr>
        <w:ind w:firstLine="643" w:firstLineChars="200"/>
        <w:rPr>
          <w:rFonts w:ascii="宋体" w:hAnsi="宋体" w:cs="宋体"/>
          <w:b/>
          <w:sz w:val="32"/>
          <w:szCs w:val="32"/>
        </w:rPr>
      </w:pPr>
      <w:r>
        <w:rPr>
          <w:rFonts w:hint="eastAsia" w:ascii="宋体" w:hAnsi="宋体" w:cs="宋体"/>
          <w:b/>
          <w:sz w:val="32"/>
          <w:szCs w:val="32"/>
        </w:rPr>
        <w:t>第二部分  海南省公路管理局临高公路分局2021年单位预算表</w:t>
      </w:r>
    </w:p>
    <w:p>
      <w:pPr>
        <w:ind w:left="800"/>
        <w:jc w:val="left"/>
        <w:rPr>
          <w:rFonts w:ascii="宋体" w:hAnsi="宋体" w:cs="宋体"/>
          <w:sz w:val="32"/>
          <w:szCs w:val="32"/>
        </w:rPr>
      </w:pPr>
    </w:p>
    <w:p>
      <w:pPr>
        <w:ind w:left="800"/>
        <w:jc w:val="center"/>
        <w:rPr>
          <w:rFonts w:ascii="宋体" w:hAnsi="宋体" w:cs="宋体"/>
          <w:b/>
          <w:sz w:val="32"/>
          <w:szCs w:val="32"/>
        </w:rPr>
      </w:pPr>
      <w:r>
        <w:rPr>
          <w:rFonts w:hint="eastAsia" w:ascii="宋体" w:hAnsi="宋体" w:cs="宋体"/>
          <w:b/>
          <w:sz w:val="32"/>
          <w:szCs w:val="32"/>
        </w:rPr>
        <w:t>（此部分内容即为单位预算公开表）</w:t>
      </w:r>
    </w:p>
    <w:p>
      <w:pPr>
        <w:rPr>
          <w:rFonts w:ascii="宋体" w:hAnsi="宋体" w:cs="宋体"/>
          <w:sz w:val="32"/>
          <w:szCs w:val="32"/>
        </w:rPr>
      </w:pPr>
    </w:p>
    <w:p>
      <w:pPr>
        <w:ind w:firstLine="482" w:firstLineChars="150"/>
        <w:rPr>
          <w:rFonts w:ascii="宋体" w:hAnsi="宋体" w:cs="宋体"/>
          <w:b/>
          <w:sz w:val="32"/>
          <w:szCs w:val="32"/>
        </w:rPr>
      </w:pPr>
      <w:r>
        <w:rPr>
          <w:rFonts w:hint="eastAsia" w:ascii="宋体" w:hAnsi="宋体" w:cs="宋体"/>
          <w:b/>
          <w:sz w:val="32"/>
          <w:szCs w:val="32"/>
        </w:rPr>
        <w:t>第三部分   海南省公路管理局临高公路分局2021年单位预算情况说明</w:t>
      </w:r>
    </w:p>
    <w:p>
      <w:pPr>
        <w:ind w:firstLine="640" w:firstLineChars="200"/>
        <w:jc w:val="left"/>
        <w:rPr>
          <w:rFonts w:ascii="宋体" w:hAnsi="宋体" w:cs="宋体"/>
          <w:sz w:val="32"/>
          <w:szCs w:val="32"/>
        </w:rPr>
      </w:pPr>
      <w:r>
        <w:rPr>
          <w:rFonts w:hint="eastAsia" w:ascii="宋体" w:hAnsi="宋体" w:cs="宋体"/>
          <w:sz w:val="32"/>
          <w:szCs w:val="32"/>
        </w:rPr>
        <w:t>一、关于海南省公路管理局临高公路分局2021年财政拨款收支预算情况的总体说明</w:t>
      </w:r>
    </w:p>
    <w:p>
      <w:pPr>
        <w:ind w:firstLine="640" w:firstLineChars="200"/>
        <w:rPr>
          <w:rFonts w:ascii="宋体" w:hAnsi="宋体" w:cs="宋体"/>
          <w:sz w:val="32"/>
          <w:szCs w:val="32"/>
        </w:rPr>
      </w:pPr>
      <w:r>
        <w:rPr>
          <w:rFonts w:hint="eastAsia" w:ascii="宋体" w:hAnsi="宋体" w:cs="宋体"/>
          <w:sz w:val="32"/>
          <w:szCs w:val="32"/>
        </w:rPr>
        <w:t>海南省公路管理局临高公路分局2021年财政拨款收支总预算4081.51万元。其中，收入总计4081.51万元，包括一般公共预算本年收入4081.51万元、上年结转0万元；支出总计 4081.51万元，包括社会保障和就业支出265.38万元、卫生健康支出311.82万元、交通运输支出3364.85万元及住房保障支出139.46万元。</w:t>
      </w:r>
    </w:p>
    <w:p>
      <w:pPr>
        <w:ind w:firstLine="640"/>
        <w:jc w:val="left"/>
        <w:rPr>
          <w:rFonts w:ascii="宋体" w:hAnsi="宋体" w:cs="宋体"/>
          <w:b/>
          <w:sz w:val="32"/>
          <w:szCs w:val="32"/>
        </w:rPr>
      </w:pPr>
      <w:r>
        <w:rPr>
          <w:rFonts w:hint="eastAsia" w:ascii="宋体" w:hAnsi="宋体" w:cs="宋体"/>
          <w:b/>
          <w:sz w:val="32"/>
          <w:szCs w:val="32"/>
        </w:rPr>
        <w:t>二、关于海南省公路管理局临高公路分局2021年一般公共预算当年拨款情况说明</w:t>
      </w:r>
    </w:p>
    <w:p>
      <w:pPr>
        <w:ind w:firstLine="640"/>
        <w:jc w:val="left"/>
        <w:rPr>
          <w:rFonts w:ascii="宋体" w:hAnsi="宋体" w:cs="宋体"/>
          <w:sz w:val="32"/>
          <w:szCs w:val="32"/>
        </w:rPr>
      </w:pPr>
      <w:r>
        <w:rPr>
          <w:rFonts w:hint="eastAsia" w:ascii="宋体" w:hAnsi="宋体" w:cs="宋体"/>
          <w:sz w:val="32"/>
          <w:szCs w:val="32"/>
        </w:rPr>
        <w:t>（一）一般公共预算当年规模变化情况</w:t>
      </w:r>
    </w:p>
    <w:p>
      <w:pPr>
        <w:ind w:firstLine="640" w:firstLineChars="200"/>
        <w:rPr>
          <w:rFonts w:ascii="宋体" w:hAnsi="宋体" w:cs="宋体"/>
          <w:sz w:val="32"/>
          <w:szCs w:val="32"/>
        </w:rPr>
      </w:pPr>
      <w:r>
        <w:rPr>
          <w:rFonts w:hint="eastAsia" w:ascii="宋体" w:hAnsi="宋体" w:cs="宋体"/>
          <w:sz w:val="32"/>
          <w:szCs w:val="32"/>
        </w:rPr>
        <w:t>海南省公路管理局临高公路分局2021年一般公共预算当年拨款4081.51万元，比上年预算数4167.2万元减少85.69万元，主要是机关事业单位职业年金缴费支出减少及“国省干线公路预防性及专项修复养护工程”项目资金投入减少。</w:t>
      </w:r>
    </w:p>
    <w:p>
      <w:pPr>
        <w:ind w:firstLine="640"/>
        <w:jc w:val="left"/>
        <w:rPr>
          <w:rFonts w:ascii="宋体" w:hAnsi="宋体" w:cs="宋体"/>
          <w:sz w:val="32"/>
          <w:szCs w:val="32"/>
        </w:rPr>
      </w:pPr>
      <w:r>
        <w:rPr>
          <w:rFonts w:hint="eastAsia" w:ascii="宋体" w:hAnsi="宋体" w:cs="宋体"/>
          <w:sz w:val="32"/>
          <w:szCs w:val="32"/>
        </w:rPr>
        <w:t>（二）一般公共预算当年拨款结构情况</w:t>
      </w:r>
    </w:p>
    <w:p>
      <w:pPr>
        <w:ind w:firstLine="800" w:firstLineChars="250"/>
        <w:rPr>
          <w:rFonts w:ascii="宋体" w:hAnsi="宋体" w:cs="宋体"/>
          <w:sz w:val="32"/>
          <w:szCs w:val="32"/>
        </w:rPr>
      </w:pPr>
      <w:r>
        <w:rPr>
          <w:rFonts w:hint="eastAsia" w:ascii="宋体" w:hAnsi="宋体" w:cs="宋体"/>
          <w:sz w:val="32"/>
          <w:szCs w:val="32"/>
        </w:rPr>
        <w:t>社会保障和就业（类）支出265.38万元，占6.5%；卫生健康（类）支出311.82万元，占7.64%；交通运输（类）支出3364.85万元，占82.44%；住房保障（类）支出139.46万元，占3.42%。</w:t>
      </w:r>
    </w:p>
    <w:p>
      <w:pPr>
        <w:ind w:firstLine="640"/>
        <w:jc w:val="left"/>
        <w:rPr>
          <w:rFonts w:ascii="宋体" w:hAnsi="宋体" w:cs="宋体"/>
          <w:sz w:val="32"/>
          <w:szCs w:val="32"/>
        </w:rPr>
      </w:pPr>
      <w:r>
        <w:rPr>
          <w:rFonts w:hint="eastAsia" w:ascii="宋体" w:hAnsi="宋体" w:cs="宋体"/>
          <w:sz w:val="32"/>
          <w:szCs w:val="32"/>
        </w:rPr>
        <w:t>（三）一般公共预算当年拨款具体使用情况</w:t>
      </w:r>
    </w:p>
    <w:p>
      <w:pPr>
        <w:ind w:firstLine="640"/>
        <w:jc w:val="left"/>
        <w:rPr>
          <w:rFonts w:ascii="宋体" w:hAnsi="宋体" w:cs="宋体"/>
          <w:sz w:val="32"/>
          <w:szCs w:val="32"/>
        </w:rPr>
      </w:pPr>
      <w:r>
        <w:rPr>
          <w:rFonts w:hint="eastAsia" w:ascii="宋体" w:hAnsi="宋体" w:cs="宋体"/>
          <w:sz w:val="32"/>
          <w:szCs w:val="32"/>
        </w:rPr>
        <w:t>1、（1）社会保障和就业支出（类）行政事业单位养老支出（款）机关事业单位基本养老保险缴费支出（项），2021年预算数为 178.63万元，比上年预算数177.36万元增加1.27万元，主要是社保缴费基数增加.</w:t>
      </w:r>
    </w:p>
    <w:p>
      <w:pPr>
        <w:ind w:firstLine="640"/>
        <w:jc w:val="left"/>
        <w:rPr>
          <w:rFonts w:ascii="宋体" w:hAnsi="宋体" w:cs="宋体"/>
          <w:sz w:val="32"/>
          <w:szCs w:val="32"/>
        </w:rPr>
      </w:pPr>
      <w:r>
        <w:rPr>
          <w:rFonts w:hint="eastAsia" w:ascii="宋体" w:hAnsi="宋体" w:cs="宋体"/>
          <w:sz w:val="32"/>
          <w:szCs w:val="32"/>
        </w:rPr>
        <w:t>（2）社会保障和就业支出（类）行政事业单位养老支出（款）机关事业单位职业年金缴费支出（项），2021年预算数为81.5万元，比上年预算数141.07万元减少59.57万元，主要是退休人员减少，交保人数减少。</w:t>
      </w:r>
    </w:p>
    <w:p>
      <w:pPr>
        <w:ind w:firstLine="640"/>
        <w:jc w:val="left"/>
        <w:rPr>
          <w:rFonts w:ascii="宋体" w:hAnsi="宋体" w:cs="宋体"/>
          <w:sz w:val="32"/>
          <w:szCs w:val="32"/>
        </w:rPr>
      </w:pPr>
      <w:r>
        <w:rPr>
          <w:rFonts w:hint="eastAsia" w:ascii="宋体" w:hAnsi="宋体" w:cs="宋体"/>
          <w:sz w:val="32"/>
          <w:szCs w:val="32"/>
        </w:rPr>
        <w:t>（3）社会保障和就业支出（类）抚恤（款）其他优抚支出（项），2021年预算数为5.25万元，比上年预算数3.13万元增加2.12万元，主要是因为符合申领补助条件人员增加</w:t>
      </w:r>
    </w:p>
    <w:p>
      <w:pPr>
        <w:ind w:firstLine="640"/>
        <w:jc w:val="left"/>
        <w:rPr>
          <w:rFonts w:ascii="宋体" w:hAnsi="宋体" w:cs="宋体"/>
          <w:sz w:val="32"/>
          <w:szCs w:val="32"/>
        </w:rPr>
      </w:pPr>
      <w:r>
        <w:rPr>
          <w:rFonts w:hint="eastAsia" w:ascii="宋体" w:hAnsi="宋体" w:cs="宋体"/>
          <w:sz w:val="32"/>
          <w:szCs w:val="32"/>
        </w:rPr>
        <w:t>2、卫生健康支出（类）行政事业单位医疗（款）事业单位医疗（项），2021年预算数为94.9万元，比上年预算数94.22万元增加0.68万元，主要是社保缴费基数提高。</w:t>
      </w:r>
    </w:p>
    <w:p>
      <w:pPr>
        <w:ind w:firstLine="640"/>
        <w:jc w:val="left"/>
        <w:rPr>
          <w:rFonts w:ascii="宋体" w:hAnsi="宋体" w:cs="宋体"/>
          <w:sz w:val="32"/>
          <w:szCs w:val="32"/>
        </w:rPr>
      </w:pPr>
      <w:r>
        <w:rPr>
          <w:rFonts w:hint="eastAsia" w:ascii="宋体" w:hAnsi="宋体" w:cs="宋体"/>
          <w:sz w:val="32"/>
          <w:szCs w:val="32"/>
        </w:rPr>
        <w:t>3、卫生健康支出（类）公务员医疗补助（项）2021年预算数为216.92万元，比上年预算数216.89万元增加0.03万元，主要是交保人数减少。</w:t>
      </w:r>
    </w:p>
    <w:p>
      <w:pPr>
        <w:ind w:firstLine="640"/>
        <w:jc w:val="left"/>
        <w:rPr>
          <w:rFonts w:ascii="宋体" w:hAnsi="宋体" w:cs="宋体"/>
          <w:sz w:val="32"/>
          <w:szCs w:val="32"/>
        </w:rPr>
      </w:pPr>
      <w:r>
        <w:rPr>
          <w:rFonts w:hint="eastAsia" w:ascii="宋体" w:hAnsi="宋体" w:cs="宋体"/>
          <w:sz w:val="32"/>
          <w:szCs w:val="32"/>
        </w:rPr>
        <w:t>4、交通运输支出（类）公路水路运输(款）公路养护（项）2021年预算数为3364.85万元，比上年预算数  3396.12万元减少31.27万元，主要是因为经常性项目的一般性支出压减。</w:t>
      </w:r>
    </w:p>
    <w:p>
      <w:pPr>
        <w:ind w:firstLine="640" w:firstLineChars="200"/>
        <w:jc w:val="left"/>
        <w:rPr>
          <w:rFonts w:ascii="宋体" w:hAnsi="宋体" w:cs="宋体"/>
          <w:sz w:val="32"/>
          <w:szCs w:val="32"/>
        </w:rPr>
      </w:pPr>
      <w:r>
        <w:rPr>
          <w:rFonts w:hint="eastAsia" w:ascii="宋体" w:hAnsi="宋体" w:cs="宋体"/>
          <w:sz w:val="32"/>
          <w:szCs w:val="32"/>
        </w:rPr>
        <w:t>5、住房保障支出（类）住房改革支出（款）住房公积金（项），2021年预算数为139.46万元，比上年预算数138.4增加1.06万元，主要是工资晋升缴费基数自然增加。</w:t>
      </w:r>
    </w:p>
    <w:p>
      <w:pPr>
        <w:ind w:firstLine="640"/>
        <w:rPr>
          <w:rFonts w:ascii="宋体" w:hAnsi="宋体" w:cs="宋体"/>
          <w:b/>
          <w:sz w:val="32"/>
          <w:szCs w:val="32"/>
        </w:rPr>
      </w:pPr>
      <w:r>
        <w:rPr>
          <w:rFonts w:hint="eastAsia" w:ascii="宋体" w:hAnsi="宋体" w:cs="宋体"/>
          <w:b/>
          <w:sz w:val="32"/>
          <w:szCs w:val="32"/>
        </w:rPr>
        <w:t>三、关于海南省公路管理局临高公路分局2021年一般公共预算基本支出情况说明</w:t>
      </w:r>
    </w:p>
    <w:p>
      <w:pPr>
        <w:widowControl/>
        <w:ind w:firstLine="640" w:firstLineChars="200"/>
        <w:rPr>
          <w:rFonts w:ascii="宋体" w:hAnsi="宋体" w:cs="宋体"/>
          <w:sz w:val="32"/>
          <w:szCs w:val="32"/>
        </w:rPr>
      </w:pPr>
      <w:r>
        <w:rPr>
          <w:rFonts w:hint="eastAsia" w:ascii="宋体" w:hAnsi="宋体" w:cs="宋体"/>
          <w:sz w:val="32"/>
          <w:szCs w:val="32"/>
        </w:rPr>
        <w:t>海南省公路管理局临高公路分局2021年一般公共预算基本支出为3586.51万元，其中：人员经费3206.43万元，主要包括：基本工资489.2万元、津贴补贴227.49万元、绩效工资845.2万元、机关事业单位基本养老保险缴费178.63万元、职业年金缴费81.5万元、城镇职工基本医疗保险缴费94.9万元、公务员医疗补助缴费216.92万元、其他社会保障缴费10.05万元、住房公积金139.46万元、医疗费19.37万元、其他工资福利支出880.81万元、邮电费17.47万元、生活补助5.25万元、奖励金0.18万元。</w:t>
      </w:r>
    </w:p>
    <w:p>
      <w:pPr>
        <w:ind w:firstLine="640" w:firstLineChars="200"/>
        <w:rPr>
          <w:rFonts w:ascii="宋体" w:hAnsi="宋体" w:cs="宋体"/>
          <w:sz w:val="32"/>
          <w:szCs w:val="32"/>
        </w:rPr>
      </w:pPr>
      <w:r>
        <w:rPr>
          <w:rFonts w:hint="eastAsia" w:ascii="宋体" w:hAnsi="宋体" w:cs="宋体"/>
          <w:sz w:val="32"/>
          <w:szCs w:val="32"/>
        </w:rPr>
        <w:t>公用经费380.08万元，主要包括：办公费15.41万元、印刷费7.03万元、手续费0.02万元、水费0.65万元、电费4.64万元、邮电费4.28万元、物业管理费9.29万元、差旅费44.67万元、维修(护)费25.08万元、培训费24.41万元、委托业务费4.69万元、劳务费15.84万元、工会经费23.24万元、公务用车运行维护费17.85万元、其他商品和服务支出149.8万元、生活补助12万元、救济费2.54万元、其他对个人和家庭的补助2.36万元、办公设备购置14.95万元、其他工资福利支出1.33万元。</w:t>
      </w:r>
    </w:p>
    <w:p>
      <w:pPr>
        <w:ind w:firstLine="643" w:firstLineChars="200"/>
        <w:rPr>
          <w:rFonts w:ascii="宋体" w:hAnsi="宋体" w:cs="宋体"/>
          <w:b/>
          <w:sz w:val="32"/>
          <w:shd w:val="clear" w:color="auto" w:fill="FFFFFF"/>
        </w:rPr>
      </w:pPr>
      <w:r>
        <w:rPr>
          <w:rFonts w:hint="eastAsia" w:ascii="宋体" w:hAnsi="宋体" w:cs="宋体"/>
          <w:b/>
          <w:sz w:val="32"/>
          <w:shd w:val="clear" w:color="auto" w:fill="FFFFFF"/>
        </w:rPr>
        <w:t>四、</w:t>
      </w:r>
      <w:r>
        <w:rPr>
          <w:rFonts w:hint="eastAsia" w:ascii="宋体" w:hAnsi="宋体" w:cs="宋体"/>
          <w:b/>
          <w:sz w:val="32"/>
          <w:szCs w:val="32"/>
        </w:rPr>
        <w:t>海南省公路管理局临高公路分局2021</w:t>
      </w:r>
      <w:r>
        <w:rPr>
          <w:rFonts w:hint="eastAsia" w:ascii="宋体" w:hAnsi="宋体" w:cs="宋体"/>
          <w:b/>
          <w:sz w:val="32"/>
          <w:shd w:val="clear" w:color="auto" w:fill="FFFFFF"/>
        </w:rPr>
        <w:t>年“三公”经费预算情况说明</w:t>
      </w:r>
    </w:p>
    <w:p>
      <w:pPr>
        <w:ind w:firstLine="640" w:firstLineChars="200"/>
        <w:rPr>
          <w:rFonts w:ascii="宋体" w:hAnsi="宋体" w:cs="宋体"/>
          <w:sz w:val="32"/>
          <w:szCs w:val="32"/>
        </w:rPr>
      </w:pPr>
      <w:r>
        <w:rPr>
          <w:rFonts w:hint="eastAsia" w:ascii="宋体" w:hAnsi="宋体" w:cs="宋体"/>
          <w:sz w:val="32"/>
          <w:szCs w:val="32"/>
        </w:rPr>
        <w:t>（一）海南省公路管理局临高公路分局2021年一般公共预算“三公”经费预算数为17.85万元，其中：</w:t>
      </w:r>
    </w:p>
    <w:p>
      <w:pPr>
        <w:pStyle w:val="5"/>
        <w:shd w:val="clear" w:color="auto" w:fill="FFFFFF"/>
        <w:spacing w:before="0" w:beforeAutospacing="0" w:after="0" w:afterAutospacing="0"/>
        <w:ind w:firstLine="640"/>
        <w:jc w:val="both"/>
        <w:rPr>
          <w:sz w:val="32"/>
          <w:shd w:val="clear" w:color="auto" w:fill="FFFFFF"/>
        </w:rPr>
      </w:pPr>
      <w:r>
        <w:rPr>
          <w:rFonts w:hint="eastAsia"/>
          <w:sz w:val="32"/>
          <w:shd w:val="clear" w:color="auto" w:fill="FFFFFF"/>
        </w:rPr>
        <w:t>因公出国（境）经费</w:t>
      </w:r>
      <w:r>
        <w:rPr>
          <w:rFonts w:hint="eastAsia"/>
          <w:sz w:val="32"/>
          <w:szCs w:val="32"/>
        </w:rPr>
        <w:t>0万元</w:t>
      </w:r>
      <w:r>
        <w:rPr>
          <w:rFonts w:hint="eastAsia"/>
          <w:sz w:val="32"/>
          <w:shd w:val="clear" w:color="auto" w:fill="FFFFFF"/>
        </w:rPr>
        <w:t>，与上年预算持平。公务用车购置及运行费</w:t>
      </w:r>
      <w:r>
        <w:rPr>
          <w:rFonts w:hint="eastAsia"/>
          <w:sz w:val="32"/>
          <w:szCs w:val="32"/>
        </w:rPr>
        <w:t>17.85万元（其中，</w:t>
      </w:r>
      <w:r>
        <w:rPr>
          <w:rFonts w:hint="eastAsia"/>
          <w:sz w:val="32"/>
          <w:shd w:val="clear" w:color="auto" w:fill="FFFFFF"/>
        </w:rPr>
        <w:t>公务用车购置费</w:t>
      </w:r>
      <w:r>
        <w:rPr>
          <w:rFonts w:hint="eastAsia"/>
          <w:sz w:val="32"/>
          <w:szCs w:val="32"/>
        </w:rPr>
        <w:t>0万元</w:t>
      </w:r>
      <w:r>
        <w:rPr>
          <w:rFonts w:hint="eastAsia"/>
          <w:sz w:val="32"/>
          <w:shd w:val="clear" w:color="auto" w:fill="FFFFFF"/>
        </w:rPr>
        <w:t>，公务用车运行费</w:t>
      </w:r>
      <w:r>
        <w:rPr>
          <w:rFonts w:hint="eastAsia"/>
          <w:sz w:val="32"/>
          <w:szCs w:val="32"/>
        </w:rPr>
        <w:t>17.85万元）</w:t>
      </w:r>
      <w:r>
        <w:rPr>
          <w:rFonts w:hint="eastAsia"/>
          <w:sz w:val="32"/>
          <w:shd w:val="clear" w:color="auto" w:fill="FFFFFF"/>
        </w:rPr>
        <w:t>，较上年预算16.32</w:t>
      </w:r>
      <w:r>
        <w:rPr>
          <w:rFonts w:hint="eastAsia"/>
          <w:sz w:val="32"/>
          <w:szCs w:val="32"/>
        </w:rPr>
        <w:t>万元增加1.53万元，</w:t>
      </w:r>
      <w:r>
        <w:rPr>
          <w:rFonts w:hint="eastAsia"/>
          <w:sz w:val="32"/>
          <w:shd w:val="clear" w:color="auto" w:fill="FFFFFF"/>
        </w:rPr>
        <w:t>较上年预算增长</w:t>
      </w:r>
      <w:r>
        <w:rPr>
          <w:rFonts w:hint="eastAsia"/>
          <w:sz w:val="32"/>
          <w:szCs w:val="32"/>
        </w:rPr>
        <w:t>9.3</w:t>
      </w:r>
      <w:r>
        <w:rPr>
          <w:rFonts w:hint="eastAsia"/>
          <w:sz w:val="32"/>
          <w:shd w:val="clear" w:color="auto" w:fill="FFFFFF"/>
        </w:rPr>
        <w:t>%。</w:t>
      </w:r>
      <w:r>
        <w:rPr>
          <w:rFonts w:hint="eastAsia"/>
          <w:sz w:val="32"/>
        </w:rPr>
        <w:t>增长的</w:t>
      </w:r>
      <w:r>
        <w:rPr>
          <w:rFonts w:hint="eastAsia"/>
          <w:sz w:val="32"/>
          <w:shd w:val="clear" w:color="auto" w:fill="FFFFFF"/>
        </w:rPr>
        <w:t>主要原因包括：车辆陈旧，车辆运行维护费预算增多。公务车保有量</w:t>
      </w:r>
      <w:r>
        <w:rPr>
          <w:rFonts w:hint="eastAsia"/>
          <w:sz w:val="32"/>
          <w:szCs w:val="32"/>
        </w:rPr>
        <w:t>7辆，计划购置0辆</w:t>
      </w:r>
      <w:r>
        <w:rPr>
          <w:rFonts w:hint="eastAsia"/>
          <w:sz w:val="32"/>
          <w:shd w:val="clear" w:color="auto" w:fill="FFFFFF"/>
        </w:rPr>
        <w:t>；</w:t>
      </w:r>
      <w:r>
        <w:rPr>
          <w:rFonts w:hint="eastAsia"/>
          <w:sz w:val="32"/>
          <w:szCs w:val="32"/>
        </w:rPr>
        <w:t>公务接待费0</w:t>
      </w:r>
      <w:r>
        <w:rPr>
          <w:rFonts w:hint="eastAsia"/>
          <w:sz w:val="32"/>
          <w:shd w:val="clear" w:color="auto" w:fill="FFFFFF"/>
        </w:rPr>
        <w:t>万元，与上年预算持平。</w:t>
      </w:r>
    </w:p>
    <w:p>
      <w:pPr>
        <w:ind w:firstLine="640" w:firstLineChars="200"/>
        <w:rPr>
          <w:rFonts w:ascii="宋体" w:hAnsi="宋体" w:cs="宋体"/>
          <w:sz w:val="32"/>
          <w:shd w:val="clear" w:color="auto" w:fill="FFFFFF"/>
        </w:rPr>
      </w:pPr>
      <w:r>
        <w:rPr>
          <w:rFonts w:hint="eastAsia" w:ascii="宋体" w:hAnsi="宋体" w:cs="宋体"/>
          <w:sz w:val="32"/>
          <w:szCs w:val="32"/>
        </w:rPr>
        <w:t>（二）海南省公路管理局临高公路分局2021年政府性基金预算“三公”经费预算数为0万元</w:t>
      </w:r>
    </w:p>
    <w:p>
      <w:pPr>
        <w:ind w:firstLine="643" w:firstLineChars="200"/>
        <w:rPr>
          <w:rFonts w:ascii="宋体" w:hAnsi="宋体" w:cs="宋体"/>
          <w:b/>
          <w:sz w:val="32"/>
          <w:shd w:val="clear" w:color="auto" w:fill="FFFFFF"/>
        </w:rPr>
      </w:pPr>
      <w:r>
        <w:rPr>
          <w:rFonts w:hint="eastAsia" w:ascii="宋体" w:hAnsi="宋体" w:cs="宋体"/>
          <w:b/>
          <w:sz w:val="32"/>
          <w:shd w:val="clear" w:color="auto" w:fill="FFFFFF"/>
        </w:rPr>
        <w:t>五、关于</w:t>
      </w:r>
      <w:r>
        <w:rPr>
          <w:rFonts w:hint="eastAsia" w:ascii="宋体" w:hAnsi="宋体" w:cs="宋体"/>
          <w:b/>
          <w:sz w:val="32"/>
          <w:szCs w:val="32"/>
        </w:rPr>
        <w:t>海南省公路管理局临高公路分局2021</w:t>
      </w:r>
      <w:r>
        <w:rPr>
          <w:rFonts w:hint="eastAsia" w:ascii="宋体" w:hAnsi="宋体" w:cs="宋体"/>
          <w:b/>
          <w:sz w:val="32"/>
          <w:shd w:val="clear" w:color="auto" w:fill="FFFFFF"/>
        </w:rPr>
        <w:t>年政府性基金预算当年拨款情况说明</w:t>
      </w:r>
    </w:p>
    <w:p>
      <w:pPr>
        <w:ind w:firstLine="640"/>
        <w:jc w:val="left"/>
        <w:rPr>
          <w:rFonts w:ascii="宋体" w:hAnsi="宋体" w:cs="宋体"/>
          <w:sz w:val="32"/>
          <w:szCs w:val="32"/>
        </w:rPr>
      </w:pPr>
      <w:r>
        <w:rPr>
          <w:rFonts w:hint="eastAsia" w:ascii="宋体" w:hAnsi="宋体" w:cs="宋体"/>
          <w:sz w:val="32"/>
          <w:szCs w:val="32"/>
        </w:rPr>
        <w:t>（一）政府性基金预算当年规模变化情况</w:t>
      </w:r>
    </w:p>
    <w:p>
      <w:pPr>
        <w:ind w:firstLine="640" w:firstLineChars="200"/>
        <w:rPr>
          <w:rFonts w:ascii="宋体" w:hAnsi="宋体" w:cs="宋体"/>
          <w:sz w:val="32"/>
          <w:szCs w:val="32"/>
        </w:rPr>
      </w:pPr>
      <w:r>
        <w:rPr>
          <w:rFonts w:hint="eastAsia" w:ascii="宋体" w:hAnsi="宋体" w:cs="宋体"/>
          <w:sz w:val="32"/>
          <w:szCs w:val="32"/>
        </w:rPr>
        <w:t>无此类情况。</w:t>
      </w:r>
    </w:p>
    <w:p>
      <w:pPr>
        <w:ind w:firstLine="640"/>
        <w:jc w:val="left"/>
        <w:rPr>
          <w:rFonts w:ascii="宋体" w:hAnsi="宋体" w:cs="宋体"/>
          <w:sz w:val="32"/>
          <w:szCs w:val="32"/>
        </w:rPr>
      </w:pPr>
      <w:r>
        <w:rPr>
          <w:rFonts w:hint="eastAsia" w:ascii="宋体" w:hAnsi="宋体" w:cs="宋体"/>
          <w:sz w:val="32"/>
          <w:szCs w:val="32"/>
        </w:rPr>
        <w:t>（二）政府性基金预算当年拨款结构情况</w:t>
      </w:r>
    </w:p>
    <w:p>
      <w:pPr>
        <w:ind w:firstLine="640" w:firstLineChars="200"/>
        <w:rPr>
          <w:rFonts w:ascii="宋体" w:hAnsi="宋体" w:cs="宋体"/>
          <w:sz w:val="32"/>
          <w:szCs w:val="32"/>
        </w:rPr>
      </w:pPr>
      <w:r>
        <w:rPr>
          <w:rFonts w:hint="eastAsia" w:ascii="宋体" w:hAnsi="宋体" w:cs="宋体"/>
          <w:sz w:val="32"/>
          <w:szCs w:val="32"/>
        </w:rPr>
        <w:t>无此类情况。</w:t>
      </w:r>
    </w:p>
    <w:p>
      <w:pPr>
        <w:ind w:firstLine="640"/>
        <w:jc w:val="left"/>
        <w:rPr>
          <w:rFonts w:ascii="宋体" w:hAnsi="宋体" w:cs="宋体"/>
          <w:sz w:val="32"/>
          <w:szCs w:val="32"/>
        </w:rPr>
      </w:pPr>
      <w:r>
        <w:rPr>
          <w:rFonts w:hint="eastAsia" w:ascii="宋体" w:hAnsi="宋体" w:cs="宋体"/>
          <w:sz w:val="32"/>
          <w:szCs w:val="32"/>
        </w:rPr>
        <w:t>（三）政府性基金预算当年拨款具体使用情况</w:t>
      </w:r>
    </w:p>
    <w:p>
      <w:pPr>
        <w:ind w:firstLine="640" w:firstLineChars="200"/>
        <w:rPr>
          <w:rFonts w:ascii="宋体" w:hAnsi="宋体" w:cs="宋体"/>
          <w:sz w:val="32"/>
          <w:szCs w:val="32"/>
        </w:rPr>
      </w:pPr>
      <w:r>
        <w:rPr>
          <w:rFonts w:hint="eastAsia" w:ascii="宋体" w:hAnsi="宋体" w:cs="宋体"/>
          <w:sz w:val="32"/>
          <w:szCs w:val="32"/>
        </w:rPr>
        <w:t>无此类情况。</w:t>
      </w:r>
    </w:p>
    <w:p>
      <w:pPr>
        <w:ind w:firstLine="643" w:firstLineChars="200"/>
        <w:rPr>
          <w:rFonts w:ascii="宋体" w:hAnsi="宋体" w:cs="宋体"/>
          <w:b/>
          <w:sz w:val="32"/>
          <w:shd w:val="clear" w:color="auto" w:fill="FFFFFF"/>
        </w:rPr>
      </w:pPr>
      <w:r>
        <w:rPr>
          <w:rFonts w:hint="eastAsia" w:ascii="宋体" w:hAnsi="宋体" w:cs="宋体"/>
          <w:b/>
          <w:sz w:val="32"/>
          <w:shd w:val="clear" w:color="auto" w:fill="FFFFFF"/>
        </w:rPr>
        <w:t>六、关于</w:t>
      </w:r>
      <w:r>
        <w:rPr>
          <w:rFonts w:hint="eastAsia" w:ascii="宋体" w:hAnsi="宋体" w:cs="宋体"/>
          <w:b/>
          <w:sz w:val="32"/>
          <w:szCs w:val="32"/>
        </w:rPr>
        <w:t>海南省公路管理局临高公路分局2021</w:t>
      </w:r>
      <w:r>
        <w:rPr>
          <w:rFonts w:hint="eastAsia" w:ascii="宋体" w:hAnsi="宋体" w:cs="宋体"/>
          <w:b/>
          <w:sz w:val="32"/>
          <w:shd w:val="clear" w:color="auto" w:fill="FFFFFF"/>
        </w:rPr>
        <w:t>年收支预算情况的总体说明</w:t>
      </w:r>
    </w:p>
    <w:p>
      <w:pPr>
        <w:ind w:firstLine="640" w:firstLineChars="200"/>
        <w:rPr>
          <w:rFonts w:ascii="宋体" w:hAnsi="宋体" w:cs="宋体"/>
          <w:sz w:val="32"/>
          <w:szCs w:val="32"/>
        </w:rPr>
      </w:pPr>
      <w:r>
        <w:rPr>
          <w:rFonts w:hint="eastAsia" w:ascii="宋体" w:hAnsi="宋体" w:cs="宋体"/>
          <w:sz w:val="32"/>
          <w:szCs w:val="32"/>
        </w:rPr>
        <w:t>按照综合预算原则，海南省公路管理局临高公路分局所有收入和支出均纳入部门预算管理。收入包括：一般公共预算收入、政府性基金预算拨款收入、上年结转</w:t>
      </w:r>
      <w:r>
        <w:rPr>
          <w:rFonts w:ascii="宋体" w:hAnsi="宋体" w:cs="宋体"/>
          <w:sz w:val="32"/>
          <w:szCs w:val="32"/>
        </w:rPr>
        <w:t>收入</w:t>
      </w:r>
      <w:r>
        <w:rPr>
          <w:rFonts w:hint="eastAsia" w:ascii="宋体" w:hAnsi="宋体" w:cs="宋体"/>
          <w:sz w:val="32"/>
          <w:szCs w:val="32"/>
        </w:rPr>
        <w:t>；支出包括：教育支出、社会保障和就业支出、卫生健康支出、节能环保支出、交通运输支及住房保障支出。海南省公路管理局临高公路分局2021年收支总预算4088.8万元。</w:t>
      </w:r>
    </w:p>
    <w:p>
      <w:pPr>
        <w:ind w:firstLine="643" w:firstLineChars="200"/>
        <w:rPr>
          <w:rFonts w:ascii="宋体" w:hAnsi="宋体" w:cs="宋体"/>
          <w:b/>
          <w:sz w:val="32"/>
          <w:shd w:val="clear" w:color="auto" w:fill="FFFFFF"/>
        </w:rPr>
      </w:pPr>
      <w:r>
        <w:rPr>
          <w:rFonts w:hint="eastAsia" w:ascii="宋体" w:hAnsi="宋体" w:cs="宋体"/>
          <w:b/>
          <w:sz w:val="32"/>
          <w:shd w:val="clear" w:color="auto" w:fill="FFFFFF"/>
        </w:rPr>
        <w:t>七、关于</w:t>
      </w:r>
      <w:r>
        <w:rPr>
          <w:rFonts w:hint="eastAsia" w:ascii="宋体" w:hAnsi="宋体" w:cs="宋体"/>
          <w:b/>
          <w:sz w:val="32"/>
          <w:szCs w:val="32"/>
        </w:rPr>
        <w:t>海南省公路管理局临高公路分局2021</w:t>
      </w:r>
      <w:r>
        <w:rPr>
          <w:rFonts w:hint="eastAsia" w:ascii="宋体" w:hAnsi="宋体" w:cs="宋体"/>
          <w:b/>
          <w:sz w:val="32"/>
          <w:shd w:val="clear" w:color="auto" w:fill="FFFFFF"/>
        </w:rPr>
        <w:t>年收入预算情况说明</w:t>
      </w:r>
    </w:p>
    <w:p>
      <w:pPr>
        <w:ind w:firstLine="640" w:firstLineChars="200"/>
        <w:rPr>
          <w:rFonts w:ascii="宋体" w:hAnsi="宋体" w:cs="宋体"/>
          <w:sz w:val="32"/>
          <w:szCs w:val="32"/>
        </w:rPr>
      </w:pPr>
      <w:r>
        <w:rPr>
          <w:rFonts w:hint="eastAsia" w:ascii="宋体" w:hAnsi="宋体" w:cs="宋体"/>
          <w:sz w:val="32"/>
          <w:szCs w:val="32"/>
        </w:rPr>
        <w:t>海南省公路管理局临高公路分局2021年收入预算4088.8万元，其中：上年结转7.29万元，占0.2%</w:t>
      </w:r>
      <w:r>
        <w:rPr>
          <w:rFonts w:hint="eastAsia" w:ascii="宋体" w:hAnsi="宋体" w:cs="宋体"/>
          <w:color w:val="000000"/>
          <w:sz w:val="32"/>
          <w:szCs w:val="32"/>
        </w:rPr>
        <w:t>；</w:t>
      </w:r>
      <w:r>
        <w:rPr>
          <w:rFonts w:hint="eastAsia" w:ascii="仿宋_GB2312" w:hAnsi="黑体" w:eastAsia="仿宋_GB2312"/>
          <w:color w:val="000000"/>
          <w:sz w:val="32"/>
          <w:szCs w:val="32"/>
        </w:rPr>
        <w:t>一般公共预算拨款收入</w:t>
      </w:r>
      <w:r>
        <w:rPr>
          <w:rFonts w:hint="eastAsia" w:ascii="宋体" w:hAnsi="宋体" w:cs="宋体"/>
          <w:color w:val="000000"/>
          <w:sz w:val="32"/>
          <w:szCs w:val="32"/>
        </w:rPr>
        <w:t>4081.51万元，占99.8%。比上年预算数</w:t>
      </w:r>
      <w:r>
        <w:rPr>
          <w:rFonts w:hint="eastAsia" w:ascii="宋体" w:hAnsi="宋体" w:cs="宋体"/>
          <w:sz w:val="32"/>
          <w:szCs w:val="32"/>
        </w:rPr>
        <w:t>4167.2万元减少78.4元，主要是机关事业单位职业年金缴费支出减少及“国省干线公路预防性及专项修复养护工程”项目资金投入减少。</w:t>
      </w:r>
    </w:p>
    <w:p>
      <w:pPr>
        <w:ind w:firstLine="643" w:firstLineChars="200"/>
        <w:rPr>
          <w:rFonts w:ascii="宋体" w:hAnsi="宋体" w:cs="宋体"/>
          <w:b/>
          <w:sz w:val="32"/>
          <w:shd w:val="clear" w:color="auto" w:fill="FFFFFF"/>
        </w:rPr>
      </w:pPr>
      <w:r>
        <w:rPr>
          <w:rFonts w:hint="eastAsia" w:ascii="宋体" w:hAnsi="宋体" w:cs="宋体"/>
          <w:b/>
          <w:sz w:val="32"/>
          <w:shd w:val="clear" w:color="auto" w:fill="FFFFFF"/>
        </w:rPr>
        <w:t>八、关于</w:t>
      </w:r>
      <w:r>
        <w:rPr>
          <w:rFonts w:hint="eastAsia" w:ascii="宋体" w:hAnsi="宋体" w:cs="宋体"/>
          <w:b/>
          <w:sz w:val="32"/>
          <w:szCs w:val="32"/>
        </w:rPr>
        <w:t>海南省公路管理局临高公路分局2021</w:t>
      </w:r>
      <w:r>
        <w:rPr>
          <w:rFonts w:hint="eastAsia" w:ascii="宋体" w:hAnsi="宋体" w:cs="宋体"/>
          <w:b/>
          <w:sz w:val="32"/>
          <w:shd w:val="clear" w:color="auto" w:fill="FFFFFF"/>
        </w:rPr>
        <w:t>年支出预算情况说明</w:t>
      </w:r>
    </w:p>
    <w:p>
      <w:pPr>
        <w:ind w:firstLine="640" w:firstLineChars="200"/>
        <w:rPr>
          <w:rFonts w:ascii="宋体" w:hAnsi="宋体" w:cs="宋体"/>
          <w:sz w:val="32"/>
          <w:szCs w:val="32"/>
        </w:rPr>
      </w:pPr>
      <w:r>
        <w:rPr>
          <w:rFonts w:hint="eastAsia" w:ascii="宋体" w:hAnsi="宋体" w:cs="宋体"/>
          <w:sz w:val="32"/>
          <w:szCs w:val="32"/>
        </w:rPr>
        <w:t>海南省公路管理局临高公路分局2021年支出预算4088.8万元，其中：基本支出3586.51万元，占88%；项目支出502.29万元，占12%。比上年预算数4167.2万元减少78.4万元，主要是机关事业单位职业年金缴费支出减少及“国省干线公路预防性及专项修复养护工程”项目资金投入减少。</w:t>
      </w:r>
    </w:p>
    <w:p>
      <w:pPr>
        <w:ind w:firstLine="643" w:firstLineChars="200"/>
        <w:rPr>
          <w:rFonts w:ascii="宋体" w:hAnsi="宋体" w:cs="宋体"/>
          <w:b/>
          <w:sz w:val="32"/>
          <w:shd w:val="clear" w:color="auto" w:fill="FFFFFF"/>
        </w:rPr>
      </w:pPr>
      <w:r>
        <w:rPr>
          <w:rFonts w:hint="eastAsia" w:ascii="宋体" w:hAnsi="宋体" w:cs="宋体"/>
          <w:b/>
          <w:sz w:val="32"/>
          <w:shd w:val="clear" w:color="auto" w:fill="FFFFFF"/>
        </w:rPr>
        <w:t>九、其他重要事项的情况说明</w:t>
      </w:r>
    </w:p>
    <w:p>
      <w:pPr>
        <w:ind w:firstLine="640" w:firstLineChars="200"/>
        <w:rPr>
          <w:rFonts w:ascii="宋体" w:hAnsi="宋体" w:cs="宋体"/>
          <w:sz w:val="32"/>
          <w:szCs w:val="32"/>
        </w:rPr>
      </w:pPr>
      <w:r>
        <w:rPr>
          <w:rFonts w:hint="eastAsia" w:ascii="宋体" w:hAnsi="宋体" w:cs="宋体"/>
          <w:sz w:val="32"/>
          <w:szCs w:val="32"/>
        </w:rPr>
        <w:t>（一）机关运行经费</w:t>
      </w:r>
    </w:p>
    <w:p>
      <w:pPr>
        <w:ind w:firstLine="800" w:firstLineChars="250"/>
        <w:rPr>
          <w:rFonts w:ascii="宋体" w:hAnsi="宋体" w:cs="宋体"/>
          <w:sz w:val="32"/>
          <w:szCs w:val="32"/>
        </w:rPr>
      </w:pPr>
      <w:r>
        <w:rPr>
          <w:rFonts w:hint="eastAsia" w:ascii="宋体" w:hAnsi="宋体" w:cs="宋体"/>
          <w:sz w:val="32"/>
          <w:szCs w:val="32"/>
        </w:rPr>
        <w:t>无此类情况。</w:t>
      </w:r>
    </w:p>
    <w:p>
      <w:pPr>
        <w:ind w:firstLine="640" w:firstLineChars="200"/>
        <w:rPr>
          <w:rFonts w:ascii="宋体" w:hAnsi="宋体" w:cs="宋体"/>
          <w:sz w:val="32"/>
          <w:szCs w:val="32"/>
        </w:rPr>
      </w:pPr>
      <w:r>
        <w:rPr>
          <w:rFonts w:hint="eastAsia" w:ascii="宋体" w:hAnsi="宋体" w:cs="宋体"/>
          <w:sz w:val="32"/>
          <w:szCs w:val="32"/>
        </w:rPr>
        <w:t>（二）政府采购情况</w:t>
      </w:r>
    </w:p>
    <w:p>
      <w:pPr>
        <w:ind w:firstLine="640"/>
        <w:rPr>
          <w:rFonts w:ascii="宋体" w:hAnsi="宋体" w:cs="宋体"/>
          <w:sz w:val="32"/>
          <w:szCs w:val="32"/>
        </w:rPr>
      </w:pPr>
      <w:r>
        <w:rPr>
          <w:rFonts w:hint="eastAsia" w:ascii="宋体" w:hAnsi="宋体" w:cs="宋体"/>
          <w:sz w:val="32"/>
          <w:szCs w:val="32"/>
        </w:rPr>
        <w:t>2021年海南省公路管理局临高公路分局政府采购预算总额21.8万元，其中：政府采购货物预算21.8万元.</w:t>
      </w:r>
    </w:p>
    <w:p>
      <w:pPr>
        <w:numPr>
          <w:ilvl w:val="0"/>
          <w:numId w:val="5"/>
        </w:numPr>
        <w:ind w:firstLine="640" w:firstLineChars="200"/>
        <w:rPr>
          <w:rFonts w:ascii="宋体" w:hAnsi="宋体" w:cs="宋体"/>
          <w:sz w:val="32"/>
          <w:szCs w:val="32"/>
        </w:rPr>
      </w:pPr>
      <w:r>
        <w:rPr>
          <w:rFonts w:hint="eastAsia" w:ascii="宋体" w:hAnsi="宋体" w:cs="宋体"/>
          <w:sz w:val="32"/>
          <w:szCs w:val="32"/>
        </w:rPr>
        <w:t>国有资产占有使用情况</w:t>
      </w:r>
    </w:p>
    <w:p>
      <w:pPr>
        <w:ind w:firstLine="640" w:firstLineChars="200"/>
        <w:rPr>
          <w:rFonts w:ascii="宋体" w:hAnsi="宋体" w:cs="宋体"/>
          <w:sz w:val="32"/>
          <w:szCs w:val="32"/>
        </w:rPr>
      </w:pPr>
      <w:r>
        <w:rPr>
          <w:rFonts w:hint="eastAsia" w:ascii="宋体" w:hAnsi="宋体" w:cs="宋体"/>
          <w:sz w:val="32"/>
          <w:szCs w:val="32"/>
        </w:rPr>
        <w:t>截至2020年12月31日，海南省公路管理局临高公路分局共有车辆7辆，一般公务用车7辆。单位价值100万元以上设备0台（套）。</w:t>
      </w:r>
    </w:p>
    <w:p>
      <w:pPr>
        <w:ind w:firstLine="640" w:firstLineChars="200"/>
        <w:rPr>
          <w:rFonts w:ascii="宋体" w:hAnsi="宋体" w:cs="宋体"/>
          <w:sz w:val="32"/>
          <w:szCs w:val="32"/>
        </w:rPr>
      </w:pPr>
      <w:r>
        <w:rPr>
          <w:rFonts w:hint="eastAsia" w:ascii="宋体" w:hAnsi="宋体" w:cs="宋体"/>
          <w:sz w:val="32"/>
          <w:szCs w:val="32"/>
        </w:rPr>
        <w:t>（四）绩效目标设置情况</w:t>
      </w:r>
    </w:p>
    <w:p>
      <w:pPr>
        <w:ind w:firstLine="640" w:firstLineChars="200"/>
        <w:rPr>
          <w:rFonts w:ascii="宋体" w:hAnsi="宋体" w:cs="宋体"/>
          <w:sz w:val="32"/>
          <w:szCs w:val="32"/>
        </w:rPr>
      </w:pPr>
      <w:r>
        <w:rPr>
          <w:rFonts w:hint="eastAsia" w:ascii="宋体" w:hAnsi="宋体" w:cs="宋体"/>
          <w:sz w:val="32"/>
          <w:szCs w:val="32"/>
        </w:rPr>
        <w:t>2021年海南省公路管理局临高公路分局15个项目实行绩效目标管理，涉及一般公共预算4088.8万元。</w:t>
      </w:r>
    </w:p>
    <w:p>
      <w:pPr>
        <w:jc w:val="center"/>
        <w:rPr>
          <w:rFonts w:ascii="仿宋" w:hAnsi="仿宋" w:eastAsia="仿宋" w:cs="宋体"/>
          <w:sz w:val="32"/>
          <w:szCs w:val="32"/>
        </w:rPr>
      </w:pPr>
    </w:p>
    <w:p>
      <w:pPr>
        <w:jc w:val="left"/>
        <w:rPr>
          <w:rFonts w:ascii="仿宋" w:hAnsi="仿宋" w:eastAsia="仿宋" w:cs="宋体"/>
          <w:color w:val="000000"/>
          <w:kern w:val="0"/>
          <w:sz w:val="32"/>
          <w:szCs w:val="30"/>
        </w:rPr>
      </w:pPr>
    </w:p>
    <w:p>
      <w:pPr>
        <w:jc w:val="center"/>
        <w:rPr>
          <w:rFonts w:ascii="宋体" w:hAnsi="宋体" w:cs="宋体"/>
          <w:b/>
          <w:sz w:val="32"/>
          <w:szCs w:val="32"/>
        </w:rPr>
      </w:pPr>
      <w:r>
        <w:rPr>
          <w:rFonts w:hint="eastAsia" w:ascii="宋体" w:hAnsi="宋体" w:cs="宋体"/>
          <w:b/>
          <w:sz w:val="32"/>
          <w:szCs w:val="32"/>
        </w:rPr>
        <w:t>第四部分  名词解释</w:t>
      </w:r>
    </w:p>
    <w:p>
      <w:pPr>
        <w:ind w:firstLine="640" w:firstLineChars="200"/>
        <w:jc w:val="left"/>
        <w:rPr>
          <w:rFonts w:ascii="宋体" w:hAnsi="宋体" w:cs="宋体"/>
          <w:bCs/>
          <w:color w:val="000000"/>
          <w:kern w:val="0"/>
          <w:sz w:val="32"/>
          <w:szCs w:val="32"/>
          <w:lang w:val="zh-CN"/>
        </w:rPr>
      </w:pPr>
    </w:p>
    <w:p>
      <w:pPr>
        <w:ind w:firstLine="640" w:firstLineChars="200"/>
        <w:jc w:val="left"/>
        <w:rPr>
          <w:rFonts w:ascii="宋体" w:hAnsi="宋体" w:cs="宋体"/>
          <w:color w:val="000000"/>
          <w:kern w:val="0"/>
          <w:sz w:val="32"/>
          <w:szCs w:val="30"/>
        </w:rPr>
      </w:pPr>
      <w:r>
        <w:rPr>
          <w:rFonts w:hint="eastAsia" w:ascii="宋体" w:hAnsi="宋体" w:cs="宋体"/>
          <w:color w:val="000000"/>
          <w:kern w:val="0"/>
          <w:sz w:val="32"/>
          <w:szCs w:val="30"/>
        </w:rPr>
        <w:t>一、财政拨款收入：指本级财政当年拨付的资金。</w:t>
      </w:r>
    </w:p>
    <w:p>
      <w:pPr>
        <w:ind w:firstLine="640" w:firstLineChars="200"/>
        <w:jc w:val="left"/>
        <w:rPr>
          <w:rFonts w:ascii="宋体" w:hAnsi="宋体" w:cs="宋体"/>
          <w:color w:val="000000"/>
          <w:kern w:val="0"/>
          <w:sz w:val="32"/>
          <w:szCs w:val="30"/>
        </w:rPr>
      </w:pPr>
      <w:r>
        <w:rPr>
          <w:rFonts w:hint="eastAsia" w:ascii="宋体" w:hAnsi="宋体" w:cs="宋体"/>
          <w:color w:val="000000"/>
          <w:kern w:val="0"/>
          <w:sz w:val="32"/>
          <w:szCs w:val="30"/>
        </w:rPr>
        <w:t>二、事业收入：指事业单位开展专业业务活动及辅助活动取得的收入。</w:t>
      </w:r>
    </w:p>
    <w:p>
      <w:pPr>
        <w:ind w:firstLine="640" w:firstLineChars="200"/>
        <w:jc w:val="left"/>
        <w:rPr>
          <w:rFonts w:ascii="宋体" w:hAnsi="宋体" w:cs="宋体"/>
          <w:color w:val="000000"/>
          <w:kern w:val="0"/>
          <w:sz w:val="32"/>
          <w:szCs w:val="30"/>
        </w:rPr>
      </w:pPr>
      <w:r>
        <w:rPr>
          <w:rFonts w:hint="eastAsia" w:ascii="宋体" w:hAnsi="宋体"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宋体" w:hAnsi="宋体" w:cs="宋体"/>
          <w:color w:val="000000"/>
          <w:kern w:val="0"/>
          <w:sz w:val="32"/>
          <w:szCs w:val="30"/>
        </w:rPr>
      </w:pPr>
      <w:r>
        <w:rPr>
          <w:rFonts w:hint="eastAsia" w:ascii="宋体" w:hAnsi="宋体" w:cs="宋体"/>
          <w:color w:val="000000"/>
          <w:kern w:val="0"/>
          <w:sz w:val="32"/>
          <w:szCs w:val="30"/>
        </w:rPr>
        <w:t>四、其他收入：指除上述“财政拨款收入”“事业收入”“经营收入”等以外的收入。</w:t>
      </w:r>
    </w:p>
    <w:p>
      <w:pPr>
        <w:ind w:firstLine="640" w:firstLineChars="200"/>
        <w:jc w:val="left"/>
        <w:rPr>
          <w:rFonts w:ascii="宋体" w:hAnsi="宋体" w:cs="宋体"/>
          <w:color w:val="000000"/>
          <w:kern w:val="0"/>
          <w:sz w:val="32"/>
          <w:szCs w:val="30"/>
        </w:rPr>
      </w:pPr>
      <w:r>
        <w:rPr>
          <w:rFonts w:hint="eastAsia" w:ascii="宋体" w:hAnsi="宋体" w:cs="宋体"/>
          <w:color w:val="000000"/>
          <w:kern w:val="0"/>
          <w:sz w:val="32"/>
          <w:szCs w:val="30"/>
        </w:rPr>
        <w:t>五、年初结转和结余：指以前年度尚未完成、结转到本年按有关规定继续使用的资金。</w:t>
      </w:r>
    </w:p>
    <w:p>
      <w:pPr>
        <w:ind w:firstLine="640" w:firstLineChars="200"/>
        <w:jc w:val="left"/>
        <w:rPr>
          <w:rFonts w:ascii="宋体" w:hAnsi="宋体" w:cs="宋体"/>
          <w:color w:val="000000"/>
          <w:kern w:val="0"/>
          <w:sz w:val="32"/>
          <w:szCs w:val="30"/>
        </w:rPr>
      </w:pPr>
      <w:r>
        <w:rPr>
          <w:rFonts w:hint="eastAsia" w:ascii="宋体" w:hAnsi="宋体"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宋体" w:hAnsi="宋体" w:cs="宋体"/>
          <w:color w:val="000000"/>
          <w:kern w:val="0"/>
          <w:sz w:val="32"/>
          <w:szCs w:val="30"/>
        </w:rPr>
      </w:pPr>
      <w:r>
        <w:rPr>
          <w:rFonts w:hint="eastAsia" w:ascii="宋体" w:hAnsi="宋体"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宋体" w:hAnsi="宋体" w:cs="宋体"/>
          <w:color w:val="000000"/>
          <w:kern w:val="0"/>
          <w:sz w:val="32"/>
          <w:szCs w:val="30"/>
        </w:rPr>
      </w:pPr>
      <w:r>
        <w:rPr>
          <w:rFonts w:hint="eastAsia" w:ascii="宋体" w:hAnsi="宋体"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宋体" w:hAnsi="宋体" w:cs="宋体"/>
          <w:color w:val="000000"/>
          <w:kern w:val="0"/>
          <w:sz w:val="32"/>
          <w:szCs w:val="30"/>
        </w:rPr>
      </w:pPr>
      <w:r>
        <w:rPr>
          <w:rFonts w:hint="eastAsia" w:ascii="宋体" w:hAnsi="宋体"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宋体" w:hAnsi="宋体" w:cs="宋体"/>
          <w:color w:val="000000"/>
          <w:kern w:val="0"/>
          <w:sz w:val="32"/>
          <w:szCs w:val="30"/>
        </w:rPr>
      </w:pPr>
      <w:r>
        <w:rPr>
          <w:rFonts w:hint="eastAsia" w:ascii="宋体" w:hAnsi="宋体" w:cs="宋体"/>
          <w:color w:val="000000"/>
          <w:kern w:val="0"/>
          <w:sz w:val="32"/>
          <w:szCs w:val="30"/>
        </w:rPr>
        <w:t>十、项目支出：指各部门、各单位为完成其特定的工作任务和事业发展目标所发生的支出。</w:t>
      </w:r>
    </w:p>
    <w:p>
      <w:pPr>
        <w:ind w:firstLine="640" w:firstLineChars="200"/>
        <w:jc w:val="left"/>
        <w:rPr>
          <w:rFonts w:ascii="宋体" w:hAnsi="宋体" w:cs="宋体"/>
          <w:color w:val="000000"/>
          <w:kern w:val="0"/>
          <w:sz w:val="32"/>
          <w:szCs w:val="30"/>
        </w:rPr>
      </w:pPr>
      <w:r>
        <w:rPr>
          <w:rFonts w:hint="eastAsia" w:ascii="宋体" w:hAnsi="宋体"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宋体" w:hAnsi="宋体" w:cs="宋体"/>
          <w:color w:val="000000"/>
          <w:kern w:val="0"/>
          <w:sz w:val="32"/>
          <w:szCs w:val="30"/>
        </w:rPr>
      </w:pPr>
      <w:r>
        <w:rPr>
          <w:rFonts w:hint="eastAsia" w:ascii="宋体" w:hAnsi="宋体"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宋体" w:hAnsi="宋体" w:cs="宋体"/>
          <w:color w:val="000000"/>
          <w:kern w:val="0"/>
          <w:sz w:val="32"/>
          <w:szCs w:val="30"/>
        </w:rPr>
      </w:pPr>
    </w:p>
    <w:p>
      <w:pPr>
        <w:ind w:firstLine="640" w:firstLineChars="200"/>
        <w:rPr>
          <w:rFonts w:ascii="宋体" w:hAnsi="宋体" w:cs="宋体"/>
          <w:sz w:val="32"/>
          <w:szCs w:val="32"/>
        </w:rPr>
      </w:pPr>
    </w:p>
    <w:p>
      <w:pPr>
        <w:ind w:firstLine="640" w:firstLineChars="200"/>
        <w:jc w:val="left"/>
        <w:rPr>
          <w:rFonts w:ascii="宋体" w:hAnsi="宋体" w:cs="宋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4"/>
      <w:numFmt w:val="decimal"/>
      <w:lvlText w:val="%2、"/>
      <w:lvlJc w:val="left"/>
      <w:pPr>
        <w:ind w:left="1140" w:hanging="720"/>
      </w:pPr>
      <w:rPr>
        <w:rFonts w:hint="default" w:ascii="仿宋" w:hAnsi="仿宋" w:eastAsia="仿宋" w:cs="仿宋"/>
      </w:rPr>
    </w:lvl>
    <w:lvl w:ilvl="2" w:tentative="0">
      <w:start w:val="4"/>
      <w:numFmt w:val="decimal"/>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BBF1300"/>
    <w:multiLevelType w:val="singleLevel"/>
    <w:tmpl w:val="2BBF1300"/>
    <w:lvl w:ilvl="0" w:tentative="0">
      <w:start w:val="1"/>
      <w:numFmt w:val="chineseCounting"/>
      <w:suff w:val="nothing"/>
      <w:lvlText w:val="（%1）"/>
      <w:lvlJc w:val="left"/>
      <w:rPr>
        <w:rFonts w:hint="eastAsia"/>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11"/>
    <w:rsid w:val="00015EB4"/>
    <w:rsid w:val="00043B87"/>
    <w:rsid w:val="00066088"/>
    <w:rsid w:val="0007395C"/>
    <w:rsid w:val="000A6613"/>
    <w:rsid w:val="000D5C2C"/>
    <w:rsid w:val="000D7E77"/>
    <w:rsid w:val="000E7AD9"/>
    <w:rsid w:val="000F1D83"/>
    <w:rsid w:val="00117D9D"/>
    <w:rsid w:val="0015059B"/>
    <w:rsid w:val="00150634"/>
    <w:rsid w:val="00151668"/>
    <w:rsid w:val="001B2C76"/>
    <w:rsid w:val="001C4F21"/>
    <w:rsid w:val="001C7A3E"/>
    <w:rsid w:val="001D6223"/>
    <w:rsid w:val="00221409"/>
    <w:rsid w:val="00232E70"/>
    <w:rsid w:val="00255E32"/>
    <w:rsid w:val="002C1698"/>
    <w:rsid w:val="002C443F"/>
    <w:rsid w:val="002D7993"/>
    <w:rsid w:val="002E3E64"/>
    <w:rsid w:val="002E616F"/>
    <w:rsid w:val="002F7DBC"/>
    <w:rsid w:val="00300EA0"/>
    <w:rsid w:val="00314F17"/>
    <w:rsid w:val="00323D43"/>
    <w:rsid w:val="00383968"/>
    <w:rsid w:val="00385D9A"/>
    <w:rsid w:val="003B5575"/>
    <w:rsid w:val="003C6B08"/>
    <w:rsid w:val="003D0D32"/>
    <w:rsid w:val="0042193A"/>
    <w:rsid w:val="00423D29"/>
    <w:rsid w:val="004429A8"/>
    <w:rsid w:val="00460367"/>
    <w:rsid w:val="004914B4"/>
    <w:rsid w:val="004A76B3"/>
    <w:rsid w:val="004B2C3D"/>
    <w:rsid w:val="004B347F"/>
    <w:rsid w:val="004D0389"/>
    <w:rsid w:val="004E4DDA"/>
    <w:rsid w:val="005022E6"/>
    <w:rsid w:val="00502B6E"/>
    <w:rsid w:val="00526B2F"/>
    <w:rsid w:val="00546A46"/>
    <w:rsid w:val="00564C53"/>
    <w:rsid w:val="005667E8"/>
    <w:rsid w:val="005A749A"/>
    <w:rsid w:val="005B01CF"/>
    <w:rsid w:val="005C52A8"/>
    <w:rsid w:val="005D225D"/>
    <w:rsid w:val="006074A0"/>
    <w:rsid w:val="00681517"/>
    <w:rsid w:val="00687371"/>
    <w:rsid w:val="006C4A98"/>
    <w:rsid w:val="006D1BF4"/>
    <w:rsid w:val="006D6A1E"/>
    <w:rsid w:val="006D6D59"/>
    <w:rsid w:val="006E4ED8"/>
    <w:rsid w:val="00711129"/>
    <w:rsid w:val="007D59DE"/>
    <w:rsid w:val="007E6CCC"/>
    <w:rsid w:val="008007AA"/>
    <w:rsid w:val="00800A4F"/>
    <w:rsid w:val="0082354A"/>
    <w:rsid w:val="00844BAF"/>
    <w:rsid w:val="00845F9C"/>
    <w:rsid w:val="00856B2C"/>
    <w:rsid w:val="00881641"/>
    <w:rsid w:val="00896511"/>
    <w:rsid w:val="008E54DF"/>
    <w:rsid w:val="008F4567"/>
    <w:rsid w:val="0090636F"/>
    <w:rsid w:val="00922571"/>
    <w:rsid w:val="0092513F"/>
    <w:rsid w:val="009A0C0C"/>
    <w:rsid w:val="009A469F"/>
    <w:rsid w:val="009D368A"/>
    <w:rsid w:val="009E116A"/>
    <w:rsid w:val="00A15FA2"/>
    <w:rsid w:val="00A24AD3"/>
    <w:rsid w:val="00A43F39"/>
    <w:rsid w:val="00A565AB"/>
    <w:rsid w:val="00AB16E7"/>
    <w:rsid w:val="00AF472A"/>
    <w:rsid w:val="00B03D77"/>
    <w:rsid w:val="00B16296"/>
    <w:rsid w:val="00B44854"/>
    <w:rsid w:val="00B46761"/>
    <w:rsid w:val="00B877A2"/>
    <w:rsid w:val="00BD1712"/>
    <w:rsid w:val="00BD7C61"/>
    <w:rsid w:val="00C04C0A"/>
    <w:rsid w:val="00C31493"/>
    <w:rsid w:val="00C6531C"/>
    <w:rsid w:val="00C65B2B"/>
    <w:rsid w:val="00CB2605"/>
    <w:rsid w:val="00CF73CC"/>
    <w:rsid w:val="00D000FC"/>
    <w:rsid w:val="00D204D2"/>
    <w:rsid w:val="00D271BA"/>
    <w:rsid w:val="00D306D6"/>
    <w:rsid w:val="00D374F8"/>
    <w:rsid w:val="00D478A9"/>
    <w:rsid w:val="00D50DDB"/>
    <w:rsid w:val="00D53BFB"/>
    <w:rsid w:val="00D55557"/>
    <w:rsid w:val="00D63759"/>
    <w:rsid w:val="00D83316"/>
    <w:rsid w:val="00D95E87"/>
    <w:rsid w:val="00DA6F20"/>
    <w:rsid w:val="00DE182E"/>
    <w:rsid w:val="00DE1E02"/>
    <w:rsid w:val="00DF647A"/>
    <w:rsid w:val="00E07E3E"/>
    <w:rsid w:val="00E14999"/>
    <w:rsid w:val="00E27F45"/>
    <w:rsid w:val="00E34AD4"/>
    <w:rsid w:val="00E65949"/>
    <w:rsid w:val="00E9054E"/>
    <w:rsid w:val="00F10511"/>
    <w:rsid w:val="00F135BB"/>
    <w:rsid w:val="00F22BF4"/>
    <w:rsid w:val="00F37F59"/>
    <w:rsid w:val="00F46244"/>
    <w:rsid w:val="00F56C73"/>
    <w:rsid w:val="00F60707"/>
    <w:rsid w:val="00F62E08"/>
    <w:rsid w:val="00F7299D"/>
    <w:rsid w:val="00FA7F63"/>
    <w:rsid w:val="00FE0029"/>
    <w:rsid w:val="00FE5013"/>
    <w:rsid w:val="00FE5633"/>
    <w:rsid w:val="00FE676C"/>
    <w:rsid w:val="06B412F5"/>
    <w:rsid w:val="06DB0859"/>
    <w:rsid w:val="21F45B3F"/>
    <w:rsid w:val="278D35A7"/>
    <w:rsid w:val="287D0E23"/>
    <w:rsid w:val="38BC2A50"/>
    <w:rsid w:val="3FB3688B"/>
    <w:rsid w:val="420F2051"/>
    <w:rsid w:val="42843962"/>
    <w:rsid w:val="43625430"/>
    <w:rsid w:val="49DA5951"/>
    <w:rsid w:val="4B6221A7"/>
    <w:rsid w:val="60063F8B"/>
    <w:rsid w:val="69A3096B"/>
    <w:rsid w:val="777F5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rFonts w:cs="Times New Roman"/>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列出段落1"/>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0">
    <w:name w:val="页眉 字符"/>
    <w:link w:val="4"/>
    <w:qFormat/>
    <w:uiPriority w:val="99"/>
    <w:rPr>
      <w:sz w:val="18"/>
      <w:szCs w:val="18"/>
    </w:rPr>
  </w:style>
  <w:style w:type="character" w:customStyle="1" w:styleId="11">
    <w:name w:val="页脚 字符"/>
    <w:link w:val="3"/>
    <w:qFormat/>
    <w:uiPriority w:val="99"/>
    <w:rPr>
      <w:sz w:val="18"/>
      <w:szCs w:val="18"/>
    </w:rPr>
  </w:style>
  <w:style w:type="character" w:customStyle="1" w:styleId="12">
    <w:name w:val="批注框文本 字符"/>
    <w:link w:val="2"/>
    <w:semiHidden/>
    <w:qFormat/>
    <w:uiPriority w:val="0"/>
    <w:rPr>
      <w:rFonts w:ascii="Calibri" w:hAnsi="Calibri" w:cs="黑体"/>
      <w:kern w:val="2"/>
      <w:sz w:val="18"/>
      <w:szCs w:val="18"/>
    </w:rPr>
  </w:style>
  <w:style w:type="paragraph" w:customStyle="1" w:styleId="13">
    <w:name w:val="Char Char Char Char Char Char Char Char Char Char Char Char Char Char Char Char"/>
    <w:basedOn w:val="1"/>
    <w:qFormat/>
    <w:uiPriority w:val="0"/>
    <w:pPr>
      <w:spacing w:before="100" w:beforeAutospacing="1" w:after="100" w:afterAutospacing="1" w:line="360" w:lineRule="auto"/>
      <w:jc w:val="left"/>
    </w:pPr>
    <w:rPr>
      <w:rFonts w:ascii="宋体" w:hAnsi="宋体" w:cs="Times New Roman"/>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D9BD-02E5-4572-8DB1-448B6F932183}">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3888</Words>
  <Characters>4433</Characters>
  <Lines>32</Lines>
  <Paragraphs>9</Paragraphs>
  <TotalTime>23</TotalTime>
  <ScaleCrop>false</ScaleCrop>
  <LinksUpToDate>false</LinksUpToDate>
  <CharactersWithSpaces>4463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琴声悠扬</cp:lastModifiedBy>
  <dcterms:modified xsi:type="dcterms:W3CDTF">2022-09-06T03:43:18Z</dcterms:modified>
  <dc:title>××年××部门（单位）预算</dc:title>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A9BF3EA9917841C09FB2A1C7D3BF9001</vt:lpwstr>
  </property>
</Properties>
</file>