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94" w:rsidRDefault="00850194">
      <w:pPr>
        <w:rPr>
          <w:sz w:val="84"/>
          <w:szCs w:val="84"/>
          <w:u w:val="single"/>
        </w:rPr>
      </w:pPr>
    </w:p>
    <w:p w:rsidR="00850194" w:rsidRDefault="00850194">
      <w:pPr>
        <w:rPr>
          <w:sz w:val="84"/>
          <w:szCs w:val="84"/>
          <w:u w:val="single"/>
        </w:rPr>
      </w:pPr>
    </w:p>
    <w:p w:rsidR="00850194" w:rsidRDefault="00850194">
      <w:pPr>
        <w:rPr>
          <w:sz w:val="84"/>
          <w:szCs w:val="84"/>
          <w:u w:val="single"/>
        </w:rPr>
      </w:pPr>
    </w:p>
    <w:p w:rsidR="00850194" w:rsidRDefault="00850194">
      <w:pPr>
        <w:rPr>
          <w:sz w:val="84"/>
          <w:szCs w:val="84"/>
          <w:u w:val="single"/>
        </w:rPr>
      </w:pPr>
    </w:p>
    <w:p w:rsidR="00850194" w:rsidRDefault="00DE07C7">
      <w:pPr>
        <w:jc w:val="center"/>
        <w:rPr>
          <w:sz w:val="52"/>
          <w:szCs w:val="52"/>
        </w:rPr>
      </w:pPr>
      <w:r>
        <w:rPr>
          <w:rFonts w:hint="eastAsia"/>
          <w:sz w:val="52"/>
          <w:szCs w:val="52"/>
        </w:rPr>
        <w:t>2021</w:t>
      </w:r>
      <w:r>
        <w:rPr>
          <w:rFonts w:hint="eastAsia"/>
          <w:sz w:val="52"/>
          <w:szCs w:val="52"/>
        </w:rPr>
        <w:t>年海南省公路管理局儋州公路局单位预算</w:t>
      </w:r>
    </w:p>
    <w:p w:rsidR="00850194" w:rsidRDefault="00850194">
      <w:pPr>
        <w:ind w:firstLine="1680"/>
        <w:jc w:val="center"/>
        <w:rPr>
          <w:sz w:val="84"/>
          <w:szCs w:val="84"/>
        </w:rPr>
      </w:pPr>
    </w:p>
    <w:p w:rsidR="00850194" w:rsidRDefault="00850194">
      <w:pPr>
        <w:ind w:firstLine="1680"/>
        <w:jc w:val="center"/>
        <w:rPr>
          <w:sz w:val="84"/>
          <w:szCs w:val="84"/>
        </w:rPr>
      </w:pPr>
    </w:p>
    <w:p w:rsidR="00850194" w:rsidRDefault="00850194">
      <w:pPr>
        <w:ind w:firstLine="1680"/>
        <w:jc w:val="center"/>
        <w:rPr>
          <w:sz w:val="84"/>
          <w:szCs w:val="84"/>
        </w:rPr>
      </w:pPr>
    </w:p>
    <w:p w:rsidR="00850194" w:rsidRDefault="00850194">
      <w:pPr>
        <w:ind w:firstLine="1680"/>
        <w:jc w:val="center"/>
        <w:rPr>
          <w:sz w:val="84"/>
          <w:szCs w:val="84"/>
        </w:rPr>
      </w:pPr>
    </w:p>
    <w:p w:rsidR="00850194" w:rsidRDefault="00850194">
      <w:pPr>
        <w:ind w:firstLine="1680"/>
        <w:jc w:val="center"/>
        <w:rPr>
          <w:sz w:val="84"/>
          <w:szCs w:val="84"/>
        </w:rPr>
      </w:pPr>
    </w:p>
    <w:p w:rsidR="00850194" w:rsidRDefault="00850194">
      <w:pPr>
        <w:rPr>
          <w:sz w:val="84"/>
          <w:szCs w:val="84"/>
        </w:rPr>
      </w:pPr>
    </w:p>
    <w:p w:rsidR="00850194" w:rsidRDefault="00DE07C7">
      <w:pPr>
        <w:jc w:val="center"/>
        <w:rPr>
          <w:rFonts w:ascii="黑体" w:eastAsia="黑体" w:hAnsi="黑体"/>
          <w:sz w:val="52"/>
          <w:szCs w:val="52"/>
        </w:rPr>
      </w:pPr>
      <w:r>
        <w:rPr>
          <w:rFonts w:ascii="黑体" w:eastAsia="黑体" w:hAnsi="黑体" w:hint="eastAsia"/>
          <w:sz w:val="52"/>
          <w:szCs w:val="52"/>
        </w:rPr>
        <w:t>目录</w:t>
      </w:r>
    </w:p>
    <w:p w:rsidR="00850194" w:rsidRDefault="00DE07C7">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海南省公路管理局儋州公路局概况</w:t>
      </w:r>
    </w:p>
    <w:p w:rsidR="00850194" w:rsidRDefault="00DE07C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50194" w:rsidRDefault="00DE07C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850194" w:rsidRDefault="00DE07C7">
      <w:pPr>
        <w:pStyle w:val="1"/>
        <w:numPr>
          <w:ilvl w:val="0"/>
          <w:numId w:val="1"/>
        </w:numPr>
        <w:ind w:firstLineChars="0"/>
        <w:rPr>
          <w:rFonts w:ascii="黑体" w:eastAsia="黑体" w:hAnsi="黑体"/>
          <w:sz w:val="32"/>
          <w:szCs w:val="32"/>
        </w:rPr>
      </w:pPr>
      <w:r>
        <w:rPr>
          <w:rFonts w:ascii="黑体" w:eastAsia="黑体" w:hAnsi="黑体" w:hint="eastAsia"/>
          <w:sz w:val="32"/>
          <w:szCs w:val="32"/>
        </w:rPr>
        <w:t>海南省公路管理局儋州公路局2021年单位预算表</w:t>
      </w:r>
    </w:p>
    <w:p w:rsidR="00850194" w:rsidRDefault="00DE07C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50194" w:rsidRDefault="00DE07C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50194" w:rsidRDefault="00DE07C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50194" w:rsidRDefault="00DE07C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50194" w:rsidRDefault="00DE07C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50194" w:rsidRDefault="00DE07C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50194" w:rsidRDefault="00DE07C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850194" w:rsidRDefault="00DE07C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850194" w:rsidRDefault="00DE07C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850194" w:rsidRDefault="00DE07C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850194" w:rsidRPr="00E750FC" w:rsidRDefault="00DE07C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海南省公路管理局儋州公路局2021年单位预算情况说明</w:t>
      </w:r>
    </w:p>
    <w:p w:rsidR="00850194" w:rsidRDefault="00DE07C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850194" w:rsidRDefault="00850194" w:rsidP="00E750FC">
      <w:pPr>
        <w:pStyle w:val="1"/>
        <w:ind w:firstLineChars="0" w:firstLine="0"/>
        <w:rPr>
          <w:rFonts w:ascii="仿宋_GB2312" w:eastAsia="仿宋_GB2312" w:hAnsi="仿宋_GB2312" w:cs="仿宋_GB2312"/>
          <w:sz w:val="32"/>
          <w:szCs w:val="32"/>
        </w:rPr>
      </w:pPr>
    </w:p>
    <w:p w:rsidR="00E750FC" w:rsidRDefault="00E750FC" w:rsidP="00E750FC">
      <w:pPr>
        <w:pStyle w:val="1"/>
        <w:ind w:firstLineChars="0" w:firstLine="0"/>
        <w:rPr>
          <w:rFonts w:ascii="仿宋_GB2312" w:eastAsia="仿宋_GB2312" w:hAnsi="仿宋_GB2312" w:cs="仿宋_GB2312" w:hint="eastAsia"/>
          <w:sz w:val="32"/>
          <w:szCs w:val="32"/>
        </w:rPr>
      </w:pPr>
    </w:p>
    <w:p w:rsidR="00850194" w:rsidRPr="00E750FC" w:rsidRDefault="00DE07C7">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海南省公路管理局儋州公路局单位概况</w:t>
      </w:r>
    </w:p>
    <w:p w:rsidR="00E750FC" w:rsidRDefault="00E750FC" w:rsidP="00E750FC">
      <w:pPr>
        <w:pStyle w:val="1"/>
        <w:ind w:left="1320" w:firstLineChars="0" w:firstLine="0"/>
        <w:rPr>
          <w:rFonts w:ascii="仿宋_GB2312" w:eastAsia="仿宋_GB2312" w:hAnsi="仿宋_GB2312" w:cs="仿宋_GB2312" w:hint="eastAsia"/>
          <w:sz w:val="32"/>
          <w:szCs w:val="32"/>
        </w:rPr>
      </w:pPr>
    </w:p>
    <w:p w:rsidR="00850194" w:rsidRDefault="00DE07C7">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850194" w:rsidRDefault="00DE07C7" w:rsidP="002D63D8">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（一）机构批复文件</w:t>
      </w:r>
    </w:p>
    <w:p w:rsidR="00850194" w:rsidRDefault="00DE07C7">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根据海南省机构编制委员会2009年4月28日《关于恢复设立市县公路管理机构等问题的批复》（琼编</w:t>
      </w:r>
      <w:r>
        <w:rPr>
          <w:rFonts w:ascii="仿宋" w:eastAsia="仿宋" w:hAnsi="仿宋" w:cs="仿宋" w:hint="eastAsia"/>
          <w:sz w:val="32"/>
          <w:szCs w:val="32"/>
        </w:rPr>
        <w:t>〔</w:t>
      </w:r>
      <w:r>
        <w:rPr>
          <w:rFonts w:ascii="仿宋" w:eastAsia="仿宋" w:hAnsi="仿宋" w:cs="仿宋" w:hint="eastAsia"/>
          <w:spacing w:val="-2"/>
          <w:kern w:val="15"/>
          <w:sz w:val="32"/>
          <w:szCs w:val="32"/>
        </w:rPr>
        <w:t>2009</w:t>
      </w:r>
      <w:r>
        <w:rPr>
          <w:rFonts w:ascii="仿宋" w:eastAsia="仿宋" w:hAnsi="仿宋" w:cs="仿宋" w:hint="eastAsia"/>
          <w:sz w:val="32"/>
          <w:szCs w:val="32"/>
        </w:rPr>
        <w:t>〕</w:t>
      </w:r>
      <w:r>
        <w:rPr>
          <w:rFonts w:ascii="仿宋" w:eastAsia="仿宋" w:hAnsi="仿宋" w:cs="仿宋" w:hint="eastAsia"/>
          <w:spacing w:val="-2"/>
          <w:kern w:val="15"/>
          <w:sz w:val="32"/>
          <w:szCs w:val="32"/>
        </w:rPr>
        <w:t>5号）文件精神，儋州公路分局隶属于海南省公路管理局，为正科级事业单位；根据海南省机构编制委员会2016年1月15日</w:t>
      </w:r>
      <w:r>
        <w:rPr>
          <w:rFonts w:ascii="仿宋" w:eastAsia="仿宋" w:hAnsi="仿宋" w:cs="仿宋" w:hint="eastAsia"/>
          <w:sz w:val="32"/>
          <w:szCs w:val="32"/>
        </w:rPr>
        <w:t>《关于儋州市行政区划调整等涉及省以下垂管单位机构调整的通知》（琼编〔2016〕7号）文件</w:t>
      </w:r>
      <w:r>
        <w:rPr>
          <w:rFonts w:ascii="仿宋" w:eastAsia="仿宋" w:hAnsi="仿宋" w:cs="仿宋" w:hint="eastAsia"/>
          <w:spacing w:val="-2"/>
          <w:kern w:val="15"/>
          <w:sz w:val="32"/>
          <w:szCs w:val="32"/>
        </w:rPr>
        <w:t>精神，儋州公路局隶属于海南省公路管理局，为副处级财政预算管理公益一类事业单位。</w:t>
      </w:r>
    </w:p>
    <w:p w:rsidR="00850194" w:rsidRDefault="00DE07C7">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（二）职责职能</w:t>
      </w:r>
    </w:p>
    <w:p w:rsidR="00850194" w:rsidRDefault="00DE07C7">
      <w:pPr>
        <w:spacing w:line="600" w:lineRule="exact"/>
        <w:rPr>
          <w:rFonts w:ascii="仿宋_GB2312" w:eastAsia="仿宋_GB2312" w:hAnsi="宋体"/>
          <w:sz w:val="32"/>
          <w:szCs w:val="32"/>
        </w:rPr>
      </w:pPr>
      <w:r>
        <w:rPr>
          <w:rFonts w:ascii="仿宋_GB2312" w:eastAsia="仿宋_GB2312" w:hAnsi="宋体" w:hint="eastAsia"/>
          <w:sz w:val="32"/>
          <w:szCs w:val="32"/>
        </w:rPr>
        <w:t xml:space="preserve">    根据法律法规规定和省公路管理局的委托承担以下工作职责：</w:t>
      </w:r>
    </w:p>
    <w:p w:rsidR="00850194" w:rsidRDefault="00DE07C7">
      <w:pPr>
        <w:spacing w:line="600" w:lineRule="exact"/>
        <w:rPr>
          <w:rFonts w:ascii="仿宋_GB2312" w:eastAsia="仿宋_GB2312" w:hAnsi="宋体"/>
          <w:sz w:val="32"/>
          <w:szCs w:val="32"/>
        </w:rPr>
      </w:pPr>
      <w:r>
        <w:rPr>
          <w:rFonts w:ascii="仿宋_GB2312" w:eastAsia="仿宋_GB2312" w:hAnsi="仿宋_GB2312" w:hint="eastAsia"/>
          <w:sz w:val="32"/>
          <w:szCs w:val="32"/>
        </w:rPr>
        <w:t>（1</w:t>
      </w:r>
      <w:r>
        <w:rPr>
          <w:rFonts w:ascii="仿宋_GB2312" w:eastAsia="仿宋_GB2312" w:hAnsi="宋体" w:hint="eastAsia"/>
          <w:sz w:val="32"/>
          <w:szCs w:val="32"/>
        </w:rPr>
        <w:t>）贯彻执行国家有关公路养护与管理的法律、法规和我省的有关规定。</w:t>
      </w:r>
    </w:p>
    <w:p w:rsidR="00850194" w:rsidRDefault="00DE07C7">
      <w:pPr>
        <w:spacing w:line="600" w:lineRule="exact"/>
        <w:rPr>
          <w:rFonts w:ascii="仿宋_GB2312" w:eastAsia="仿宋_GB2312" w:hAnsi="宋体"/>
          <w:sz w:val="32"/>
          <w:szCs w:val="32"/>
        </w:rPr>
      </w:pPr>
      <w:r>
        <w:rPr>
          <w:rFonts w:ascii="仿宋_GB2312" w:eastAsia="仿宋_GB2312" w:hAnsi="宋体" w:hint="eastAsia"/>
          <w:sz w:val="32"/>
          <w:szCs w:val="32"/>
        </w:rPr>
        <w:t>（2）负责本市范围内国道、省道公路养护和管理工作。</w:t>
      </w:r>
    </w:p>
    <w:p w:rsidR="00850194" w:rsidRDefault="00DE07C7">
      <w:pPr>
        <w:spacing w:line="600" w:lineRule="exact"/>
        <w:rPr>
          <w:rFonts w:ascii="仿宋_GB2312" w:eastAsia="仿宋_GB2312" w:hAnsi="宋体"/>
          <w:sz w:val="32"/>
          <w:szCs w:val="32"/>
        </w:rPr>
      </w:pPr>
      <w:r>
        <w:rPr>
          <w:rFonts w:ascii="仿宋_GB2312" w:eastAsia="仿宋_GB2312" w:hAnsi="宋体" w:hint="eastAsia"/>
          <w:sz w:val="32"/>
          <w:szCs w:val="32"/>
        </w:rPr>
        <w:t>（3）负责辖区的国道、省道养护投资计划的编报、实施等工作。</w:t>
      </w:r>
    </w:p>
    <w:p w:rsidR="00850194" w:rsidRDefault="00DE07C7">
      <w:pPr>
        <w:spacing w:line="600" w:lineRule="exact"/>
        <w:rPr>
          <w:rFonts w:ascii="仿宋_GB2312" w:eastAsia="仿宋_GB2312" w:hAnsi="宋体"/>
          <w:sz w:val="32"/>
          <w:szCs w:val="32"/>
        </w:rPr>
      </w:pPr>
      <w:r>
        <w:rPr>
          <w:rFonts w:ascii="仿宋_GB2312" w:eastAsia="仿宋_GB2312" w:hAnsi="宋体" w:hint="eastAsia"/>
          <w:sz w:val="32"/>
          <w:szCs w:val="32"/>
        </w:rPr>
        <w:t>（4）负责本市范围内国道、省道公路路政管理工作，为公路畅通提供保障。</w:t>
      </w:r>
    </w:p>
    <w:p w:rsidR="00850194" w:rsidRDefault="00DE07C7">
      <w:pPr>
        <w:spacing w:line="600" w:lineRule="exact"/>
        <w:rPr>
          <w:rFonts w:ascii="仿宋_GB2312" w:eastAsia="仿宋_GB2312" w:hAnsi="仿宋"/>
          <w:sz w:val="32"/>
          <w:szCs w:val="32"/>
        </w:rPr>
      </w:pPr>
      <w:r>
        <w:rPr>
          <w:rFonts w:ascii="仿宋_GB2312" w:eastAsia="仿宋_GB2312" w:hAnsi="宋体" w:hint="eastAsia"/>
          <w:sz w:val="32"/>
          <w:szCs w:val="32"/>
        </w:rPr>
        <w:t>（5）承办上级主管部门交办的其他工作。</w:t>
      </w:r>
    </w:p>
    <w:p w:rsidR="00850194" w:rsidRDefault="00DE07C7">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850194" w:rsidRDefault="00DE07C7">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内部机构设置：办公室、计划财务科、生产技术科、路政管理科、机械材料科、安全生产监督科共6个科级机构。</w:t>
      </w:r>
    </w:p>
    <w:p w:rsidR="00850194" w:rsidRDefault="00DE07C7">
      <w:pPr>
        <w:ind w:firstLineChars="200" w:firstLine="640"/>
        <w:rPr>
          <w:rFonts w:ascii="黑体" w:eastAsia="黑体" w:hAnsi="黑体"/>
          <w:sz w:val="32"/>
          <w:szCs w:val="32"/>
        </w:rPr>
      </w:pPr>
      <w:r>
        <w:rPr>
          <w:rFonts w:ascii="黑体" w:eastAsia="黑体" w:hAnsi="黑体" w:hint="eastAsia"/>
          <w:sz w:val="32"/>
          <w:szCs w:val="32"/>
        </w:rPr>
        <w:t>第二部分 海南省公路管理局儋州公路局单位2021年单位预算表</w:t>
      </w:r>
    </w:p>
    <w:p w:rsidR="00850194" w:rsidRDefault="00850194">
      <w:pPr>
        <w:ind w:firstLineChars="200" w:firstLine="640"/>
        <w:rPr>
          <w:rFonts w:ascii="黑体" w:eastAsia="黑体" w:hAnsi="黑体"/>
          <w:sz w:val="32"/>
          <w:szCs w:val="32"/>
        </w:rPr>
      </w:pPr>
    </w:p>
    <w:p w:rsidR="00850194" w:rsidRDefault="00DE07C7">
      <w:pPr>
        <w:ind w:firstLineChars="200" w:firstLine="643"/>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850194" w:rsidRDefault="00850194">
      <w:pPr>
        <w:ind w:firstLineChars="200" w:firstLine="643"/>
        <w:rPr>
          <w:rFonts w:ascii="仿宋_GB2312" w:eastAsia="仿宋_GB2312" w:hAnsi="黑体"/>
          <w:b/>
          <w:sz w:val="32"/>
          <w:szCs w:val="32"/>
        </w:rPr>
      </w:pPr>
    </w:p>
    <w:p w:rsidR="00850194" w:rsidRDefault="00DE07C7">
      <w:pPr>
        <w:ind w:firstLineChars="150" w:firstLine="480"/>
        <w:rPr>
          <w:rFonts w:ascii="黑体" w:eastAsia="黑体" w:hAnsi="黑体"/>
          <w:sz w:val="32"/>
          <w:szCs w:val="32"/>
        </w:rPr>
      </w:pPr>
      <w:r>
        <w:rPr>
          <w:rFonts w:ascii="黑体" w:eastAsia="黑体" w:hAnsi="黑体" w:hint="eastAsia"/>
          <w:sz w:val="32"/>
          <w:szCs w:val="32"/>
        </w:rPr>
        <w:t>第三部分   海南省公路管理局儋州公路局单位2021年单位预算情况说明</w:t>
      </w:r>
    </w:p>
    <w:p w:rsidR="00850194" w:rsidRDefault="00DE07C7">
      <w:pPr>
        <w:ind w:firstLineChars="200" w:firstLine="640"/>
        <w:jc w:val="left"/>
        <w:rPr>
          <w:rFonts w:ascii="黑体" w:eastAsia="黑体" w:hAnsi="黑体"/>
          <w:sz w:val="32"/>
          <w:szCs w:val="32"/>
        </w:rPr>
      </w:pPr>
      <w:r>
        <w:rPr>
          <w:rFonts w:ascii="黑体" w:eastAsia="黑体" w:hAnsi="黑体" w:hint="eastAsia"/>
          <w:sz w:val="32"/>
          <w:szCs w:val="32"/>
        </w:rPr>
        <w:t>一、关于海南省公路管理局儋州公路局单位2021年财政拨款收支预算情况的总体说明</w:t>
      </w:r>
    </w:p>
    <w:p w:rsidR="00850194" w:rsidRDefault="00DE07C7">
      <w:pPr>
        <w:ind w:firstLineChars="200" w:firstLine="640"/>
        <w:rPr>
          <w:rFonts w:ascii="仿宋_GB2312" w:eastAsia="仿宋_GB2312" w:hAnsi="黑体"/>
          <w:sz w:val="32"/>
          <w:szCs w:val="32"/>
        </w:rPr>
      </w:pPr>
      <w:r>
        <w:rPr>
          <w:rFonts w:ascii="仿宋_GB2312" w:eastAsia="仿宋_GB2312" w:hAnsi="黑体" w:hint="eastAsia"/>
          <w:sz w:val="32"/>
          <w:szCs w:val="32"/>
        </w:rPr>
        <w:t>海南省公路管理局儋州公路局单位</w:t>
      </w:r>
      <w:r>
        <w:rPr>
          <w:rFonts w:ascii="仿宋_GB2312" w:eastAsia="仿宋_GB2312" w:hAnsi="黑体" w:cs="仿宋_GB2312" w:hint="eastAsia"/>
          <w:sz w:val="32"/>
          <w:szCs w:val="32"/>
        </w:rPr>
        <w:t>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4585.67</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4585.67</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4585.67</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4585.67</w:t>
      </w:r>
      <w:r>
        <w:rPr>
          <w:rFonts w:ascii="仿宋_GB2312" w:eastAsia="仿宋_GB2312" w:hAnsi="黑体" w:hint="eastAsia"/>
          <w:sz w:val="32"/>
          <w:szCs w:val="32"/>
        </w:rPr>
        <w:t>万元，包括社会保障和就业支出</w:t>
      </w:r>
      <w:r>
        <w:rPr>
          <w:rFonts w:ascii="仿宋_GB2312" w:eastAsia="仿宋_GB2312" w:hAnsi="黑体" w:cs="仿宋_GB2312" w:hint="eastAsia"/>
          <w:sz w:val="32"/>
          <w:szCs w:val="32"/>
        </w:rPr>
        <w:t>199.23</w:t>
      </w:r>
      <w:r>
        <w:rPr>
          <w:rFonts w:ascii="仿宋_GB2312" w:eastAsia="仿宋_GB2312" w:hAnsi="黑体" w:hint="eastAsia"/>
          <w:sz w:val="32"/>
          <w:szCs w:val="32"/>
        </w:rPr>
        <w:t>万元、卫生健康支出</w:t>
      </w:r>
      <w:r>
        <w:rPr>
          <w:rFonts w:ascii="仿宋_GB2312" w:eastAsia="仿宋_GB2312" w:hAnsi="黑体" w:cs="仿宋_GB2312" w:hint="eastAsia"/>
          <w:sz w:val="32"/>
          <w:szCs w:val="32"/>
        </w:rPr>
        <w:t>283.86</w:t>
      </w:r>
      <w:r>
        <w:rPr>
          <w:rFonts w:ascii="仿宋_GB2312" w:eastAsia="仿宋_GB2312" w:hAnsi="黑体" w:hint="eastAsia"/>
          <w:sz w:val="32"/>
          <w:szCs w:val="32"/>
        </w:rPr>
        <w:t>万元、交通运输支出</w:t>
      </w:r>
      <w:r>
        <w:rPr>
          <w:rFonts w:ascii="仿宋_GB2312" w:eastAsia="仿宋_GB2312" w:hAnsi="黑体" w:cs="仿宋_GB2312" w:hint="eastAsia"/>
          <w:sz w:val="32"/>
          <w:szCs w:val="32"/>
        </w:rPr>
        <w:t>3998.53</w:t>
      </w:r>
      <w:r>
        <w:rPr>
          <w:rFonts w:ascii="仿宋_GB2312" w:eastAsia="仿宋_GB2312" w:hAnsi="黑体" w:hint="eastAsia"/>
          <w:sz w:val="32"/>
          <w:szCs w:val="32"/>
        </w:rPr>
        <w:t>万元、住房保障支出104.06万元。</w:t>
      </w:r>
    </w:p>
    <w:p w:rsidR="00850194" w:rsidRDefault="00DE07C7">
      <w:pPr>
        <w:ind w:firstLine="640"/>
        <w:jc w:val="left"/>
        <w:rPr>
          <w:rFonts w:ascii="黑体" w:eastAsia="黑体" w:hAnsi="黑体"/>
          <w:sz w:val="32"/>
          <w:szCs w:val="32"/>
        </w:rPr>
      </w:pPr>
      <w:r>
        <w:rPr>
          <w:rFonts w:ascii="黑体" w:eastAsia="黑体" w:hAnsi="黑体" w:hint="eastAsia"/>
          <w:sz w:val="32"/>
          <w:szCs w:val="32"/>
        </w:rPr>
        <w:t>二、关于海南省公路管理局儋州公路局单位2021年一般公共预算当年拨款情况说明</w:t>
      </w:r>
    </w:p>
    <w:p w:rsidR="00850194" w:rsidRDefault="00DE07C7">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850194" w:rsidRDefault="00DE07C7">
      <w:pPr>
        <w:ind w:firstLineChars="200" w:firstLine="640"/>
        <w:rPr>
          <w:rFonts w:ascii="仿宋_GB2312" w:eastAsia="仿宋_GB2312" w:hAnsi="黑体"/>
          <w:sz w:val="32"/>
          <w:szCs w:val="32"/>
        </w:rPr>
      </w:pPr>
      <w:r>
        <w:rPr>
          <w:rFonts w:ascii="仿宋_GB2312" w:eastAsia="仿宋_GB2312" w:hAnsi="黑体" w:hint="eastAsia"/>
          <w:sz w:val="32"/>
          <w:szCs w:val="32"/>
        </w:rPr>
        <w:t>海南省公路管理局儋州公路局单位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4585.67</w:t>
      </w:r>
      <w:r>
        <w:rPr>
          <w:rFonts w:ascii="仿宋_GB2312" w:eastAsia="仿宋_GB2312" w:hAnsi="黑体" w:hint="eastAsia"/>
          <w:sz w:val="32"/>
          <w:szCs w:val="32"/>
        </w:rPr>
        <w:t>万元，比上年预算数4658.14万元减少72.47万元，主要是减少社会保障和就业支出和交通运输支出。</w:t>
      </w:r>
    </w:p>
    <w:p w:rsidR="00850194" w:rsidRDefault="00DE07C7">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850194" w:rsidRDefault="00DE07C7">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社会保障和就业支出</w:t>
      </w:r>
      <w:r>
        <w:rPr>
          <w:rFonts w:ascii="仿宋_GB2312" w:eastAsia="仿宋_GB2312" w:hAnsi="黑体" w:cs="仿宋_GB2312" w:hint="eastAsia"/>
          <w:sz w:val="32"/>
          <w:szCs w:val="32"/>
        </w:rPr>
        <w:t>199.23</w:t>
      </w:r>
      <w:r>
        <w:rPr>
          <w:rFonts w:ascii="仿宋_GB2312" w:eastAsia="仿宋_GB2312" w:hAnsi="黑体" w:hint="eastAsia"/>
          <w:sz w:val="32"/>
          <w:szCs w:val="32"/>
        </w:rPr>
        <w:t>万元，占</w:t>
      </w:r>
      <w:r>
        <w:rPr>
          <w:rFonts w:ascii="仿宋_GB2312" w:eastAsia="仿宋_GB2312" w:hAnsi="黑体" w:cs="仿宋_GB2312" w:hint="eastAsia"/>
          <w:sz w:val="32"/>
          <w:szCs w:val="32"/>
        </w:rPr>
        <w:t>4.34</w:t>
      </w:r>
      <w:r>
        <w:rPr>
          <w:rFonts w:ascii="仿宋_GB2312" w:eastAsia="仿宋_GB2312" w:hAnsi="黑体" w:hint="eastAsia"/>
          <w:sz w:val="32"/>
          <w:szCs w:val="32"/>
        </w:rPr>
        <w:t>%；卫生健康支出</w:t>
      </w:r>
      <w:r>
        <w:rPr>
          <w:rFonts w:ascii="仿宋_GB2312" w:eastAsia="仿宋_GB2312" w:hAnsi="黑体" w:cs="仿宋_GB2312" w:hint="eastAsia"/>
          <w:sz w:val="32"/>
          <w:szCs w:val="32"/>
        </w:rPr>
        <w:t>283.86</w:t>
      </w:r>
      <w:r>
        <w:rPr>
          <w:rFonts w:ascii="仿宋_GB2312" w:eastAsia="仿宋_GB2312" w:hAnsi="黑体" w:hint="eastAsia"/>
          <w:sz w:val="32"/>
          <w:szCs w:val="32"/>
        </w:rPr>
        <w:t>万元，占</w:t>
      </w:r>
      <w:r>
        <w:rPr>
          <w:rFonts w:ascii="仿宋_GB2312" w:eastAsia="仿宋_GB2312" w:hAnsi="黑体" w:cs="仿宋_GB2312" w:hint="eastAsia"/>
          <w:sz w:val="32"/>
          <w:szCs w:val="32"/>
        </w:rPr>
        <w:t>6.19</w:t>
      </w:r>
      <w:r>
        <w:rPr>
          <w:rFonts w:ascii="仿宋_GB2312" w:eastAsia="仿宋_GB2312" w:hAnsi="黑体" w:hint="eastAsia"/>
          <w:sz w:val="32"/>
          <w:szCs w:val="32"/>
        </w:rPr>
        <w:t>%；交通运输支出</w:t>
      </w:r>
      <w:r>
        <w:rPr>
          <w:rFonts w:ascii="仿宋_GB2312" w:eastAsia="仿宋_GB2312" w:hAnsi="黑体" w:cs="仿宋_GB2312" w:hint="eastAsia"/>
          <w:sz w:val="32"/>
          <w:szCs w:val="32"/>
        </w:rPr>
        <w:t>3998.53</w:t>
      </w:r>
      <w:r>
        <w:rPr>
          <w:rFonts w:ascii="仿宋_GB2312" w:eastAsia="仿宋_GB2312" w:hAnsi="黑体" w:hint="eastAsia"/>
          <w:sz w:val="32"/>
          <w:szCs w:val="32"/>
        </w:rPr>
        <w:t>万元，占</w:t>
      </w:r>
      <w:r>
        <w:rPr>
          <w:rFonts w:ascii="仿宋_GB2312" w:eastAsia="仿宋_GB2312" w:hAnsi="黑体" w:cs="仿宋_GB2312" w:hint="eastAsia"/>
          <w:sz w:val="32"/>
          <w:szCs w:val="32"/>
        </w:rPr>
        <w:t>87.20</w:t>
      </w:r>
      <w:r>
        <w:rPr>
          <w:rFonts w:ascii="仿宋_GB2312" w:eastAsia="仿宋_GB2312" w:hAnsi="黑体" w:hint="eastAsia"/>
          <w:sz w:val="32"/>
          <w:szCs w:val="32"/>
        </w:rPr>
        <w:t>%；住房保障支出104.06万元，占2.27%。</w:t>
      </w:r>
    </w:p>
    <w:p w:rsidR="00850194" w:rsidRDefault="00DE07C7">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850194" w:rsidRDefault="00DE07C7">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1.社会保障和就业支出</w:t>
      </w:r>
    </w:p>
    <w:p w:rsidR="00850194" w:rsidRDefault="00DE07C7">
      <w:pPr>
        <w:ind w:firstLine="640"/>
        <w:jc w:val="left"/>
        <w:rPr>
          <w:rFonts w:ascii="仿宋_GB2312" w:eastAsia="仿宋_GB2312" w:hAnsi="黑体"/>
          <w:sz w:val="32"/>
          <w:szCs w:val="32"/>
        </w:rPr>
      </w:pPr>
      <w:r>
        <w:rPr>
          <w:rFonts w:ascii="仿宋_GB2312" w:eastAsia="仿宋_GB2312" w:hAnsi="黑体" w:cs="仿宋_GB2312" w:hint="eastAsia"/>
          <w:sz w:val="32"/>
          <w:szCs w:val="32"/>
        </w:rPr>
        <w:t>（1）社会保障和就业支出（类）行政事业单位养老支出</w:t>
      </w:r>
      <w:r>
        <w:rPr>
          <w:rFonts w:ascii="仿宋_GB2312" w:eastAsia="仿宋_GB2312" w:hAnsi="黑体" w:cs="仿宋_GB2312"/>
          <w:sz w:val="32"/>
          <w:szCs w:val="32"/>
        </w:rPr>
        <w:t>（款）</w:t>
      </w:r>
      <w:r>
        <w:rPr>
          <w:rFonts w:ascii="仿宋_GB2312" w:eastAsia="仿宋_GB2312" w:hAnsi="黑体" w:cs="仿宋_GB2312" w:hint="eastAsia"/>
          <w:sz w:val="32"/>
          <w:szCs w:val="32"/>
        </w:rPr>
        <w:t>机关事业单位基本养老保险缴费支出</w:t>
      </w:r>
      <w:r>
        <w:rPr>
          <w:rFonts w:ascii="仿宋_GB2312" w:eastAsia="仿宋_GB2312" w:hAnsi="黑体" w:cs="仿宋_GB2312"/>
          <w:sz w:val="32"/>
          <w:szCs w:val="32"/>
        </w:rPr>
        <w:t>（项）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133.62万元</w:t>
      </w:r>
      <w:r>
        <w:rPr>
          <w:rFonts w:ascii="仿宋_GB2312" w:eastAsia="仿宋_GB2312" w:hAnsi="黑体" w:hint="eastAsia"/>
          <w:sz w:val="32"/>
          <w:szCs w:val="32"/>
        </w:rPr>
        <w:t>，比上年预算数135.82</w:t>
      </w:r>
      <w:r>
        <w:rPr>
          <w:rFonts w:ascii="仿宋_GB2312" w:eastAsia="仿宋_GB2312" w:hAnsi="黑体" w:cs="仿宋_GB2312" w:hint="eastAsia"/>
          <w:sz w:val="32"/>
          <w:szCs w:val="32"/>
        </w:rPr>
        <w:t>万元减少2.20</w:t>
      </w:r>
      <w:r>
        <w:rPr>
          <w:rFonts w:ascii="仿宋_GB2312" w:eastAsia="仿宋_GB2312" w:hAnsi="黑体" w:hint="eastAsia"/>
          <w:sz w:val="32"/>
          <w:szCs w:val="32"/>
        </w:rPr>
        <w:t>万元，主要是</w:t>
      </w:r>
      <w:r>
        <w:rPr>
          <w:rFonts w:ascii="仿宋_GB2312" w:eastAsia="仿宋_GB2312" w:hAnsi="黑体"/>
          <w:sz w:val="32"/>
          <w:szCs w:val="32"/>
        </w:rPr>
        <w:t>退休人员增多，</w:t>
      </w:r>
      <w:r>
        <w:rPr>
          <w:rFonts w:ascii="仿宋_GB2312" w:eastAsia="仿宋_GB2312" w:hAnsi="黑体" w:cs="仿宋_GB2312" w:hint="eastAsia"/>
          <w:sz w:val="32"/>
          <w:szCs w:val="32"/>
        </w:rPr>
        <w:t>基本养老保险缴费</w:t>
      </w:r>
      <w:r>
        <w:rPr>
          <w:rFonts w:ascii="仿宋_GB2312" w:eastAsia="仿宋_GB2312" w:hAnsi="黑体"/>
          <w:sz w:val="32"/>
          <w:szCs w:val="32"/>
        </w:rPr>
        <w:t>人数减少</w:t>
      </w:r>
      <w:r>
        <w:rPr>
          <w:rFonts w:ascii="仿宋_GB2312" w:eastAsia="仿宋_GB2312" w:hAnsi="黑体" w:hint="eastAsia"/>
          <w:sz w:val="32"/>
          <w:szCs w:val="32"/>
        </w:rPr>
        <w:t>。</w:t>
      </w:r>
    </w:p>
    <w:p w:rsidR="00E750FC" w:rsidRPr="00E750FC" w:rsidRDefault="00DE07C7" w:rsidP="00E750FC">
      <w:pPr>
        <w:ind w:firstLineChars="200" w:firstLine="640"/>
        <w:rPr>
          <w:rFonts w:ascii="宋体" w:hAnsi="宋体" w:cs="宋体"/>
          <w:color w:val="000000" w:themeColor="text1"/>
          <w:kern w:val="0"/>
          <w:sz w:val="24"/>
          <w:szCs w:val="24"/>
        </w:rPr>
      </w:pPr>
      <w:r>
        <w:rPr>
          <w:rFonts w:ascii="仿宋_GB2312" w:eastAsia="仿宋_GB2312" w:hAnsi="黑体" w:hint="eastAsia"/>
          <w:sz w:val="32"/>
          <w:szCs w:val="32"/>
        </w:rPr>
        <w:t>（2）</w:t>
      </w:r>
      <w:r>
        <w:rPr>
          <w:rFonts w:ascii="仿宋_GB2312" w:eastAsia="仿宋_GB2312" w:hAnsi="黑体" w:cs="仿宋_GB2312" w:hint="eastAsia"/>
          <w:sz w:val="32"/>
          <w:szCs w:val="32"/>
        </w:rPr>
        <w:t>社会保障和就业支出（类）行政事业单位养老支出</w:t>
      </w:r>
      <w:r>
        <w:rPr>
          <w:rFonts w:ascii="仿宋_GB2312" w:eastAsia="仿宋_GB2312" w:hAnsi="黑体" w:cs="仿宋_GB2312"/>
          <w:sz w:val="32"/>
          <w:szCs w:val="32"/>
        </w:rPr>
        <w:t>（款）</w:t>
      </w:r>
      <w:r>
        <w:rPr>
          <w:rFonts w:ascii="仿宋_GB2312" w:eastAsia="仿宋_GB2312" w:hAnsi="黑体" w:cs="仿宋_GB2312" w:hint="eastAsia"/>
          <w:sz w:val="32"/>
          <w:szCs w:val="32"/>
        </w:rPr>
        <w:t>机关事业单位职业年金缴费支出</w:t>
      </w:r>
      <w:r>
        <w:rPr>
          <w:rFonts w:ascii="仿宋_GB2312" w:eastAsia="仿宋_GB2312" w:hAnsi="黑体" w:cs="仿宋_GB2312"/>
          <w:sz w:val="32"/>
          <w:szCs w:val="32"/>
        </w:rPr>
        <w:t>（项）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32.4万元</w:t>
      </w:r>
      <w:r>
        <w:rPr>
          <w:rFonts w:ascii="仿宋_GB2312" w:eastAsia="仿宋_GB2312" w:hAnsi="黑体" w:hint="eastAsia"/>
          <w:sz w:val="32"/>
          <w:szCs w:val="32"/>
        </w:rPr>
        <w:t>，比上年预算数45.73万元</w:t>
      </w:r>
      <w:r>
        <w:rPr>
          <w:rFonts w:ascii="仿宋_GB2312" w:eastAsia="仿宋_GB2312" w:hAnsi="黑体" w:cs="仿宋_GB2312" w:hint="eastAsia"/>
          <w:sz w:val="32"/>
          <w:szCs w:val="32"/>
        </w:rPr>
        <w:t>减少13.33</w:t>
      </w:r>
      <w:r>
        <w:rPr>
          <w:rFonts w:ascii="仿宋_GB2312" w:eastAsia="仿宋_GB2312" w:hAnsi="黑体" w:hint="eastAsia"/>
          <w:sz w:val="32"/>
          <w:szCs w:val="32"/>
        </w:rPr>
        <w:t>万元，主要是去年</w:t>
      </w:r>
      <w:r>
        <w:rPr>
          <w:rFonts w:ascii="仿宋_GB2312" w:eastAsia="仿宋_GB2312" w:hAnsi="黑体"/>
          <w:sz w:val="32"/>
          <w:szCs w:val="32"/>
        </w:rPr>
        <w:t>退休人员多，</w:t>
      </w:r>
      <w:r>
        <w:rPr>
          <w:rFonts w:ascii="仿宋_GB2312" w:eastAsia="仿宋_GB2312" w:hAnsi="黑体" w:hint="eastAsia"/>
          <w:sz w:val="32"/>
          <w:szCs w:val="32"/>
        </w:rPr>
        <w:t>今年退休人员较去年减</w:t>
      </w:r>
      <w:r w:rsidRPr="00E750FC">
        <w:rPr>
          <w:rFonts w:ascii="仿宋_GB2312" w:eastAsia="仿宋_GB2312" w:hAnsi="黑体" w:hint="eastAsia"/>
          <w:color w:val="000000" w:themeColor="text1"/>
          <w:sz w:val="32"/>
          <w:szCs w:val="32"/>
        </w:rPr>
        <w:t>少，</w:t>
      </w:r>
      <w:r w:rsidR="00E750FC" w:rsidRPr="00E750FC">
        <w:rPr>
          <w:rFonts w:ascii="仿宋_GB2312" w:eastAsia="仿宋_GB2312" w:hAnsi="黑体" w:hint="eastAsia"/>
          <w:color w:val="000000" w:themeColor="text1"/>
          <w:sz w:val="32"/>
          <w:szCs w:val="32"/>
        </w:rPr>
        <w:t>需要职业年金记实预算增加</w:t>
      </w:r>
      <w:r w:rsidR="00E750FC" w:rsidRPr="00E750FC">
        <w:rPr>
          <w:rFonts w:ascii="仿宋_GB2312" w:eastAsia="仿宋_GB2312" w:hAnsi="黑体"/>
          <w:color w:val="000000" w:themeColor="text1"/>
          <w:sz w:val="32"/>
          <w:szCs w:val="32"/>
        </w:rPr>
        <w:t>。</w:t>
      </w:r>
    </w:p>
    <w:p w:rsidR="00850194" w:rsidRDefault="00DE07C7">
      <w:pPr>
        <w:ind w:firstLine="640"/>
        <w:jc w:val="left"/>
        <w:rPr>
          <w:rFonts w:ascii="仿宋_GB2312" w:eastAsia="仿宋_GB2312" w:hAnsi="黑体" w:cs="仿宋_GB2312"/>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社会保障和就业支出（类）抚恤</w:t>
      </w:r>
      <w:r>
        <w:rPr>
          <w:rFonts w:ascii="仿宋_GB2312" w:eastAsia="仿宋_GB2312" w:hAnsi="黑体" w:cs="仿宋_GB2312"/>
          <w:sz w:val="32"/>
          <w:szCs w:val="32"/>
        </w:rPr>
        <w:t>（款）</w:t>
      </w:r>
      <w:r>
        <w:rPr>
          <w:rFonts w:ascii="仿宋_GB2312" w:eastAsia="仿宋_GB2312" w:hAnsi="黑体" w:cs="仿宋_GB2312" w:hint="eastAsia"/>
          <w:sz w:val="32"/>
          <w:szCs w:val="32"/>
        </w:rPr>
        <w:t>其他优抚支出</w:t>
      </w:r>
      <w:r>
        <w:rPr>
          <w:rFonts w:ascii="仿宋_GB2312" w:eastAsia="仿宋_GB2312" w:hAnsi="黑体" w:cs="仿宋_GB2312"/>
          <w:sz w:val="32"/>
          <w:szCs w:val="32"/>
        </w:rPr>
        <w:t>（项）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33.21万元</w:t>
      </w:r>
      <w:r>
        <w:rPr>
          <w:rFonts w:ascii="仿宋_GB2312" w:eastAsia="仿宋_GB2312" w:hAnsi="黑体" w:hint="eastAsia"/>
          <w:sz w:val="32"/>
          <w:szCs w:val="32"/>
        </w:rPr>
        <w:t>，比上年预算数28.16万元</w:t>
      </w:r>
      <w:r>
        <w:rPr>
          <w:rFonts w:ascii="仿宋_GB2312" w:eastAsia="仿宋_GB2312" w:hAnsi="黑体" w:cs="仿宋_GB2312" w:hint="eastAsia"/>
          <w:sz w:val="32"/>
          <w:szCs w:val="32"/>
        </w:rPr>
        <w:t>增加5.05</w:t>
      </w:r>
      <w:r>
        <w:rPr>
          <w:rFonts w:ascii="仿宋_GB2312" w:eastAsia="仿宋_GB2312" w:hAnsi="黑体" w:hint="eastAsia"/>
          <w:sz w:val="32"/>
          <w:szCs w:val="32"/>
        </w:rPr>
        <w:t>万元，主要</w:t>
      </w:r>
      <w:r>
        <w:rPr>
          <w:rFonts w:ascii="仿宋_GB2312" w:eastAsia="仿宋_GB2312" w:hAnsi="黑体" w:cs="仿宋_GB2312" w:hint="eastAsia"/>
          <w:sz w:val="32"/>
          <w:szCs w:val="32"/>
        </w:rPr>
        <w:t>是</w:t>
      </w:r>
      <w:r>
        <w:rPr>
          <w:rFonts w:ascii="仿宋_GB2312" w:eastAsia="仿宋_GB2312" w:hAnsi="黑体" w:cs="仿宋_GB2312"/>
          <w:sz w:val="32"/>
          <w:szCs w:val="32"/>
        </w:rPr>
        <w:t>因为符合申领补助条件人员增加。</w:t>
      </w:r>
    </w:p>
    <w:p w:rsidR="00850194" w:rsidRDefault="00DE07C7">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2、卫生健康支出</w:t>
      </w:r>
    </w:p>
    <w:p w:rsidR="00850194" w:rsidRDefault="00DE07C7">
      <w:pPr>
        <w:ind w:firstLine="640"/>
        <w:jc w:val="left"/>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cs="仿宋_GB2312" w:hint="eastAsia"/>
          <w:sz w:val="32"/>
          <w:szCs w:val="32"/>
        </w:rPr>
        <w:t>卫生健康支出（类）行政事业单位医疗</w:t>
      </w:r>
      <w:r>
        <w:rPr>
          <w:rFonts w:ascii="仿宋_GB2312" w:eastAsia="仿宋_GB2312" w:hAnsi="黑体" w:cs="仿宋_GB2312"/>
          <w:sz w:val="32"/>
          <w:szCs w:val="32"/>
        </w:rPr>
        <w:t>（款）</w:t>
      </w:r>
      <w:r>
        <w:rPr>
          <w:rFonts w:ascii="仿宋_GB2312" w:eastAsia="仿宋_GB2312" w:hAnsi="黑体" w:cs="仿宋_GB2312" w:hint="eastAsia"/>
          <w:sz w:val="32"/>
          <w:szCs w:val="32"/>
        </w:rPr>
        <w:t>事业单位医疗</w:t>
      </w:r>
      <w:r>
        <w:rPr>
          <w:rFonts w:ascii="仿宋_GB2312" w:eastAsia="仿宋_GB2312" w:hAnsi="黑体" w:cs="仿宋_GB2312"/>
          <w:sz w:val="32"/>
          <w:szCs w:val="32"/>
        </w:rPr>
        <w:t>（项）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70.99万元</w:t>
      </w:r>
      <w:r>
        <w:rPr>
          <w:rFonts w:ascii="仿宋_GB2312" w:eastAsia="仿宋_GB2312" w:hAnsi="黑体" w:hint="eastAsia"/>
          <w:sz w:val="32"/>
          <w:szCs w:val="32"/>
        </w:rPr>
        <w:t>，比上年预算数72.15万元</w:t>
      </w:r>
      <w:r>
        <w:rPr>
          <w:rFonts w:ascii="仿宋_GB2312" w:eastAsia="仿宋_GB2312" w:hAnsi="黑体" w:cs="仿宋_GB2312" w:hint="eastAsia"/>
          <w:sz w:val="32"/>
          <w:szCs w:val="32"/>
        </w:rPr>
        <w:t>减少1.16</w:t>
      </w:r>
      <w:r>
        <w:rPr>
          <w:rFonts w:ascii="仿宋_GB2312" w:eastAsia="仿宋_GB2312" w:hAnsi="黑体" w:hint="eastAsia"/>
          <w:sz w:val="32"/>
          <w:szCs w:val="32"/>
        </w:rPr>
        <w:t>万元，主要是</w:t>
      </w:r>
      <w:r>
        <w:rPr>
          <w:rFonts w:ascii="仿宋_GB2312" w:eastAsia="仿宋_GB2312" w:hAnsi="黑体"/>
          <w:sz w:val="32"/>
          <w:szCs w:val="32"/>
        </w:rPr>
        <w:t>退休人员增多，交保人数减少。</w:t>
      </w:r>
    </w:p>
    <w:p w:rsidR="00850194" w:rsidRDefault="00DE07C7">
      <w:pPr>
        <w:ind w:firstLine="640"/>
        <w:jc w:val="left"/>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卫生健康支出（类）行政事业单位医疗</w:t>
      </w:r>
      <w:r>
        <w:rPr>
          <w:rFonts w:ascii="仿宋_GB2312" w:eastAsia="仿宋_GB2312" w:hAnsi="黑体" w:cs="仿宋_GB2312"/>
          <w:sz w:val="32"/>
          <w:szCs w:val="32"/>
        </w:rPr>
        <w:t>（款）</w:t>
      </w:r>
      <w:r>
        <w:rPr>
          <w:rFonts w:ascii="仿宋_GB2312" w:eastAsia="仿宋_GB2312" w:hAnsi="黑体" w:cs="仿宋_GB2312" w:hint="eastAsia"/>
          <w:sz w:val="32"/>
          <w:szCs w:val="32"/>
        </w:rPr>
        <w:t>公务员医疗补助</w:t>
      </w:r>
      <w:r>
        <w:rPr>
          <w:rFonts w:ascii="仿宋_GB2312" w:eastAsia="仿宋_GB2312" w:hAnsi="黑体" w:cs="仿宋_GB2312"/>
          <w:sz w:val="32"/>
          <w:szCs w:val="32"/>
        </w:rPr>
        <w:t>（项）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212.87万元</w:t>
      </w:r>
      <w:r>
        <w:rPr>
          <w:rFonts w:ascii="仿宋_GB2312" w:eastAsia="仿宋_GB2312" w:hAnsi="黑体" w:hint="eastAsia"/>
          <w:sz w:val="32"/>
          <w:szCs w:val="32"/>
        </w:rPr>
        <w:t>，比上年预算数212.65万元增加</w:t>
      </w:r>
      <w:r>
        <w:rPr>
          <w:rFonts w:ascii="仿宋_GB2312" w:eastAsia="仿宋_GB2312" w:hAnsi="黑体" w:cs="仿宋_GB2312" w:hint="eastAsia"/>
          <w:sz w:val="32"/>
          <w:szCs w:val="32"/>
        </w:rPr>
        <w:t>0.22</w:t>
      </w:r>
      <w:r>
        <w:rPr>
          <w:rFonts w:ascii="仿宋_GB2312" w:eastAsia="仿宋_GB2312" w:hAnsi="黑体" w:hint="eastAsia"/>
          <w:sz w:val="32"/>
          <w:szCs w:val="32"/>
        </w:rPr>
        <w:t>万元，</w:t>
      </w:r>
      <w:r w:rsidR="00E750FC">
        <w:rPr>
          <w:rFonts w:ascii="仿宋_GB2312" w:eastAsia="仿宋_GB2312" w:hAnsi="黑体" w:hint="eastAsia"/>
          <w:sz w:val="32"/>
          <w:szCs w:val="32"/>
        </w:rPr>
        <w:t>主要是</w:t>
      </w:r>
      <w:r w:rsidR="00E750FC">
        <w:rPr>
          <w:rFonts w:ascii="仿宋_GB2312" w:eastAsia="仿宋_GB2312" w:hAnsi="黑体" w:cs="仿宋_GB2312"/>
          <w:sz w:val="32"/>
          <w:szCs w:val="32"/>
        </w:rPr>
        <w:t>因为市县社保审批准予发放公务员医疗补助预算的单位增加</w:t>
      </w:r>
      <w:r>
        <w:rPr>
          <w:rFonts w:ascii="仿宋_GB2312" w:eastAsia="仿宋_GB2312" w:hAnsi="黑体"/>
          <w:sz w:val="32"/>
          <w:szCs w:val="32"/>
        </w:rPr>
        <w:t>。</w:t>
      </w:r>
    </w:p>
    <w:p w:rsidR="00850194" w:rsidRDefault="00DE07C7">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3.交通运输支出</w:t>
      </w:r>
    </w:p>
    <w:p w:rsidR="00850194" w:rsidRDefault="00DE07C7">
      <w:pPr>
        <w:ind w:firstLine="640"/>
        <w:jc w:val="left"/>
        <w:rPr>
          <w:rFonts w:ascii="仿宋_GB2312" w:eastAsia="仿宋_GB2312" w:hAnsi="黑体"/>
          <w:sz w:val="32"/>
          <w:szCs w:val="32"/>
        </w:rPr>
      </w:pPr>
      <w:r>
        <w:rPr>
          <w:rFonts w:ascii="仿宋_GB2312" w:eastAsia="仿宋_GB2312" w:hAnsi="黑体" w:cs="仿宋_GB2312" w:hint="eastAsia"/>
          <w:sz w:val="32"/>
          <w:szCs w:val="32"/>
        </w:rPr>
        <w:t>（1）交通运输支出（类）公路水路运输</w:t>
      </w:r>
      <w:r>
        <w:rPr>
          <w:rFonts w:ascii="仿宋_GB2312" w:eastAsia="仿宋_GB2312" w:hAnsi="黑体" w:cs="仿宋_GB2312"/>
          <w:sz w:val="32"/>
          <w:szCs w:val="32"/>
        </w:rPr>
        <w:t>（款）</w:t>
      </w:r>
      <w:r>
        <w:rPr>
          <w:rFonts w:ascii="仿宋_GB2312" w:eastAsia="仿宋_GB2312" w:hAnsi="黑体" w:cs="仿宋_GB2312" w:hint="eastAsia"/>
          <w:sz w:val="32"/>
          <w:szCs w:val="32"/>
        </w:rPr>
        <w:t>公路养护</w:t>
      </w:r>
      <w:r>
        <w:rPr>
          <w:rFonts w:ascii="仿宋_GB2312" w:eastAsia="仿宋_GB2312" w:hAnsi="黑体" w:cs="仿宋_GB2312"/>
          <w:sz w:val="32"/>
          <w:szCs w:val="32"/>
        </w:rPr>
        <w:t>（项）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3994.83万元</w:t>
      </w:r>
      <w:r>
        <w:rPr>
          <w:rFonts w:ascii="仿宋_GB2312" w:eastAsia="仿宋_GB2312" w:hAnsi="黑体" w:hint="eastAsia"/>
          <w:sz w:val="32"/>
          <w:szCs w:val="32"/>
        </w:rPr>
        <w:t>，比上年预算数4057.80万元（含综合事务3.7万元，剔除后应为4054.1万元）</w:t>
      </w:r>
      <w:r>
        <w:rPr>
          <w:rFonts w:ascii="仿宋_GB2312" w:eastAsia="仿宋_GB2312" w:hAnsi="黑体" w:cs="仿宋_GB2312" w:hint="eastAsia"/>
          <w:sz w:val="32"/>
          <w:szCs w:val="32"/>
        </w:rPr>
        <w:t>减少59.27</w:t>
      </w:r>
      <w:r>
        <w:rPr>
          <w:rFonts w:ascii="仿宋_GB2312" w:eastAsia="仿宋_GB2312" w:hAnsi="黑体" w:hint="eastAsia"/>
          <w:sz w:val="32"/>
          <w:szCs w:val="32"/>
        </w:rPr>
        <w:t>万元，主要是</w:t>
      </w:r>
      <w:r>
        <w:rPr>
          <w:rFonts w:ascii="仿宋_GB2312" w:eastAsia="仿宋_GB2312" w:hAnsi="黑体"/>
          <w:sz w:val="32"/>
          <w:szCs w:val="32"/>
        </w:rPr>
        <w:t>因为经常性项目的一般性支出压减。</w:t>
      </w:r>
    </w:p>
    <w:p w:rsidR="00850194" w:rsidRDefault="00DE07C7">
      <w:pPr>
        <w:ind w:firstLine="640"/>
        <w:jc w:val="left"/>
        <w:rPr>
          <w:rFonts w:ascii="仿宋_GB2312" w:eastAsia="仿宋_GB2312" w:hAnsi="黑体" w:cs="仿宋_GB2312"/>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交通运输支出（类）公路水路运输</w:t>
      </w:r>
      <w:r>
        <w:rPr>
          <w:rFonts w:ascii="仿宋_GB2312" w:eastAsia="仿宋_GB2312" w:hAnsi="黑体" w:cs="仿宋_GB2312"/>
          <w:sz w:val="32"/>
          <w:szCs w:val="32"/>
        </w:rPr>
        <w:t>（款）</w:t>
      </w:r>
      <w:r>
        <w:rPr>
          <w:rFonts w:ascii="仿宋_GB2312" w:eastAsia="仿宋_GB2312" w:hAnsi="黑体" w:cs="仿宋_GB2312" w:hint="eastAsia"/>
          <w:sz w:val="32"/>
          <w:szCs w:val="32"/>
        </w:rPr>
        <w:t>其他公路水路运输支出</w:t>
      </w:r>
      <w:r>
        <w:rPr>
          <w:rFonts w:ascii="仿宋_GB2312" w:eastAsia="仿宋_GB2312" w:hAnsi="黑体" w:cs="仿宋_GB2312"/>
          <w:sz w:val="32"/>
          <w:szCs w:val="32"/>
        </w:rPr>
        <w:t>（项）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3.7万元</w:t>
      </w:r>
      <w:r>
        <w:rPr>
          <w:rFonts w:ascii="仿宋_GB2312" w:eastAsia="仿宋_GB2312" w:hAnsi="黑体" w:hint="eastAsia"/>
          <w:sz w:val="32"/>
          <w:szCs w:val="32"/>
        </w:rPr>
        <w:t>，与上年预算数3.7</w:t>
      </w:r>
      <w:r>
        <w:rPr>
          <w:rFonts w:ascii="仿宋_GB2312" w:eastAsia="仿宋_GB2312" w:hAnsi="黑体" w:cs="仿宋_GB2312" w:hint="eastAsia"/>
          <w:sz w:val="32"/>
          <w:szCs w:val="32"/>
        </w:rPr>
        <w:t>万元持平。</w:t>
      </w:r>
    </w:p>
    <w:p w:rsidR="00E750FC" w:rsidRPr="00E750FC" w:rsidRDefault="00DE07C7" w:rsidP="00E750FC">
      <w:pPr>
        <w:ind w:firstLineChars="200" w:firstLine="640"/>
        <w:jc w:val="left"/>
        <w:rPr>
          <w:rFonts w:ascii="宋体" w:hAnsi="宋体" w:cs="宋体"/>
          <w:color w:val="000000" w:themeColor="text1"/>
          <w:kern w:val="0"/>
          <w:sz w:val="24"/>
          <w:szCs w:val="24"/>
        </w:rPr>
      </w:pPr>
      <w:r>
        <w:rPr>
          <w:rFonts w:ascii="仿宋_GB2312" w:eastAsia="仿宋_GB2312" w:hAnsi="黑体" w:cs="仿宋_GB2312" w:hint="eastAsia"/>
          <w:sz w:val="32"/>
          <w:szCs w:val="32"/>
        </w:rPr>
        <w:t>4.住房保障支出（类）住房改革支出</w:t>
      </w:r>
      <w:r>
        <w:rPr>
          <w:rFonts w:ascii="仿宋_GB2312" w:eastAsia="仿宋_GB2312" w:hAnsi="黑体" w:cs="仿宋_GB2312"/>
          <w:sz w:val="32"/>
          <w:szCs w:val="32"/>
        </w:rPr>
        <w:t>（款）</w:t>
      </w:r>
      <w:r>
        <w:rPr>
          <w:rFonts w:ascii="仿宋_GB2312" w:eastAsia="仿宋_GB2312" w:hAnsi="黑体" w:cs="仿宋_GB2312" w:hint="eastAsia"/>
          <w:sz w:val="32"/>
          <w:szCs w:val="32"/>
        </w:rPr>
        <w:t>住房公积金</w:t>
      </w:r>
      <w:r>
        <w:rPr>
          <w:rFonts w:ascii="仿宋_GB2312" w:eastAsia="仿宋_GB2312" w:hAnsi="黑体" w:cs="仿宋_GB2312"/>
          <w:sz w:val="32"/>
          <w:szCs w:val="32"/>
        </w:rPr>
        <w:t>（项）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104.06万元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105.83减少1.77</w:t>
      </w:r>
      <w:r>
        <w:rPr>
          <w:rFonts w:ascii="仿宋_GB2312" w:eastAsia="仿宋_GB2312" w:hAnsi="黑体" w:hint="eastAsia"/>
          <w:sz w:val="32"/>
          <w:szCs w:val="32"/>
        </w:rPr>
        <w:t>万元，</w:t>
      </w:r>
      <w:r w:rsidR="00E750FC">
        <w:rPr>
          <w:rFonts w:ascii="仿宋_GB2312" w:eastAsia="仿宋_GB2312" w:hAnsi="黑体" w:hint="eastAsia"/>
          <w:sz w:val="32"/>
          <w:szCs w:val="32"/>
        </w:rPr>
        <w:t>主要是</w:t>
      </w:r>
      <w:r w:rsidR="00E750FC">
        <w:rPr>
          <w:rFonts w:ascii="仿宋_GB2312" w:eastAsia="仿宋_GB2312" w:hAnsi="黑体"/>
          <w:sz w:val="32"/>
          <w:szCs w:val="32"/>
        </w:rPr>
        <w:t>退休人员增多，</w:t>
      </w:r>
      <w:r w:rsidR="00E750FC" w:rsidRPr="00E750FC">
        <w:rPr>
          <w:rFonts w:ascii="仿宋_GB2312" w:eastAsia="仿宋_GB2312" w:hAnsi="黑体" w:hint="eastAsia"/>
          <w:color w:val="000000" w:themeColor="text1"/>
          <w:sz w:val="32"/>
          <w:szCs w:val="32"/>
        </w:rPr>
        <w:t>住房公积金支出减少。</w:t>
      </w:r>
    </w:p>
    <w:p w:rsidR="00850194" w:rsidRDefault="00DE07C7">
      <w:pPr>
        <w:ind w:firstLineChars="200" w:firstLine="640"/>
        <w:rPr>
          <w:rFonts w:ascii="黑体" w:eastAsia="黑体" w:hAnsi="黑体"/>
          <w:sz w:val="32"/>
          <w:szCs w:val="32"/>
        </w:rPr>
      </w:pPr>
      <w:r>
        <w:rPr>
          <w:rFonts w:ascii="黑体" w:eastAsia="黑体" w:hAnsi="黑体" w:hint="eastAsia"/>
          <w:sz w:val="32"/>
          <w:szCs w:val="32"/>
        </w:rPr>
        <w:t>三、关于海南省公路管理局儋州公路局单位2021年一般公共预算基本支出情况说明</w:t>
      </w:r>
    </w:p>
    <w:p w:rsidR="00850194" w:rsidRDefault="00DE07C7">
      <w:pPr>
        <w:ind w:firstLineChars="200" w:firstLine="640"/>
        <w:rPr>
          <w:rFonts w:ascii="仿宋_GB2312" w:eastAsia="仿宋_GB2312" w:hAnsi="黑体"/>
          <w:color w:val="000000" w:themeColor="text1"/>
          <w:sz w:val="32"/>
          <w:szCs w:val="32"/>
        </w:rPr>
      </w:pPr>
      <w:r>
        <w:rPr>
          <w:rFonts w:ascii="仿宋_GB2312" w:eastAsia="仿宋_GB2312" w:hAnsi="黑体" w:hint="eastAsia"/>
          <w:sz w:val="32"/>
          <w:szCs w:val="32"/>
        </w:rPr>
        <w:t>海南省公路管理局儋州公路局</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3497.27</w:t>
      </w:r>
      <w:r>
        <w:rPr>
          <w:rFonts w:ascii="仿宋_GB2312" w:eastAsia="仿宋_GB2312" w:hAnsi="黑体" w:hint="eastAsia"/>
          <w:sz w:val="32"/>
          <w:szCs w:val="32"/>
        </w:rPr>
        <w:t>万元，其中：人员经费</w:t>
      </w:r>
      <w:r>
        <w:rPr>
          <w:rFonts w:ascii="仿宋_GB2312" w:eastAsia="仿宋_GB2312" w:hAnsi="黑体" w:cs="仿宋_GB2312" w:hint="eastAsia"/>
          <w:sz w:val="32"/>
          <w:szCs w:val="32"/>
        </w:rPr>
        <w:t>3176.59</w:t>
      </w:r>
      <w:r>
        <w:rPr>
          <w:rFonts w:ascii="仿宋_GB2312" w:eastAsia="仿宋_GB2312" w:hAnsi="黑体" w:hint="eastAsia"/>
          <w:sz w:val="32"/>
          <w:szCs w:val="32"/>
        </w:rPr>
        <w:t>万元，主要包括：基本工资352.48万元、津贴补贴163.34万元、绩效工资636.45万元、机关事业单位基本养老保险缴费133.62万元、职业年金缴费32.4万元、城镇职工基本医疗保险缴费70</w:t>
      </w:r>
      <w:r>
        <w:rPr>
          <w:rFonts w:ascii="仿宋_GB2312" w:eastAsia="仿宋_GB2312" w:hAnsi="黑体" w:hint="eastAsia"/>
          <w:color w:val="000000" w:themeColor="text1"/>
          <w:sz w:val="32"/>
          <w:szCs w:val="32"/>
        </w:rPr>
        <w:t>.99万元、公务员医疗补助缴费212.87万元、其他社会保障缴费7.52万元、住房公积金104.06万元、医疗费18.32万元、其他工资福利支出1398.65万元、邮电费12.58万元、生活补助33.21万元、奖励金0.12万元。</w:t>
      </w:r>
    </w:p>
    <w:p w:rsidR="00850194" w:rsidRDefault="00DE07C7">
      <w:pPr>
        <w:ind w:firstLineChars="200" w:firstLine="640"/>
        <w:rPr>
          <w:rFonts w:ascii="仿宋_GB2312" w:eastAsia="仿宋_GB2312" w:hAnsi="黑体"/>
          <w:sz w:val="32"/>
          <w:szCs w:val="32"/>
        </w:rPr>
      </w:pPr>
      <w:r>
        <w:rPr>
          <w:rFonts w:ascii="仿宋_GB2312" w:eastAsia="仿宋_GB2312" w:hAnsi="黑体" w:hint="eastAsia"/>
          <w:color w:val="000000" w:themeColor="text1"/>
          <w:sz w:val="32"/>
          <w:szCs w:val="32"/>
        </w:rPr>
        <w:t>公用经费</w:t>
      </w:r>
      <w:r>
        <w:rPr>
          <w:rFonts w:ascii="仿宋_GB2312" w:eastAsia="仿宋_GB2312" w:hAnsi="黑体" w:cs="仿宋_GB2312" w:hint="eastAsia"/>
          <w:color w:val="000000" w:themeColor="text1"/>
          <w:sz w:val="32"/>
          <w:szCs w:val="32"/>
        </w:rPr>
        <w:t>320.68</w:t>
      </w:r>
      <w:r>
        <w:rPr>
          <w:rFonts w:ascii="仿宋_GB2312" w:eastAsia="仿宋_GB2312" w:hAnsi="黑体" w:hint="eastAsia"/>
          <w:color w:val="000000" w:themeColor="text1"/>
          <w:sz w:val="32"/>
          <w:szCs w:val="32"/>
        </w:rPr>
        <w:t>万元，主要包括：其他工资福利支出0</w:t>
      </w:r>
      <w:r>
        <w:rPr>
          <w:rFonts w:ascii="仿宋_GB2312" w:eastAsia="仿宋_GB2312" w:hAnsi="黑体"/>
          <w:color w:val="000000" w:themeColor="text1"/>
          <w:sz w:val="32"/>
          <w:szCs w:val="32"/>
        </w:rPr>
        <w:t>.</w:t>
      </w:r>
      <w:r>
        <w:rPr>
          <w:rFonts w:ascii="仿宋_GB2312" w:eastAsia="仿宋_GB2312" w:hAnsi="黑体" w:hint="eastAsia"/>
          <w:color w:val="000000" w:themeColor="text1"/>
          <w:sz w:val="32"/>
          <w:szCs w:val="32"/>
        </w:rPr>
        <w:t>69万元、办公费31.67万元、印刷费10万元、手续费0.63万元、水费0.43万元、电费3.07万元、邮电费15.6万元、物业管理费6.13万元、差旅费37.23万元、维修(护)费5万元、租赁费5万元、培训费18.21万元、劳务费5</w:t>
      </w:r>
      <w:r>
        <w:rPr>
          <w:rFonts w:ascii="仿宋_GB2312" w:eastAsia="仿宋_GB2312" w:hAnsi="黑体" w:hint="eastAsia"/>
          <w:sz w:val="32"/>
          <w:szCs w:val="32"/>
        </w:rPr>
        <w:t>万元、工会经费17.34万元、公务用车运行维护费25.5万元、其他商品和服务支出98.18万元、生活补助7万元、救济费3万元、其他对个人和家庭的补助3万元、办公设备购置28.01万元。</w:t>
      </w:r>
    </w:p>
    <w:p w:rsidR="00850194" w:rsidRDefault="00DE07C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海南省公路管理局儋州公路局</w:t>
      </w:r>
      <w:r>
        <w:rPr>
          <w:rFonts w:ascii="黑体" w:eastAsia="黑体" w:hAnsi="黑体" w:cs="Times New Roman" w:hint="eastAsia"/>
          <w:sz w:val="32"/>
          <w:shd w:val="clear" w:color="auto" w:fill="FFFFFF"/>
        </w:rPr>
        <w:t>单位</w:t>
      </w:r>
      <w:r>
        <w:rPr>
          <w:rFonts w:ascii="黑体" w:eastAsia="黑体" w:hAnsi="黑体" w:hint="eastAsia"/>
          <w:sz w:val="32"/>
          <w:szCs w:val="32"/>
        </w:rPr>
        <w:t>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850194" w:rsidRDefault="00DE07C7">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（一）海南省公路管理局儋州公路局单位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25.5</w:t>
      </w:r>
      <w:r>
        <w:rPr>
          <w:rFonts w:ascii="仿宋_GB2312" w:eastAsia="仿宋_GB2312" w:hAnsi="黑体" w:hint="eastAsia"/>
          <w:sz w:val="32"/>
          <w:szCs w:val="32"/>
        </w:rPr>
        <w:t>万元，其中：</w:t>
      </w:r>
    </w:p>
    <w:p w:rsidR="00850194" w:rsidRDefault="00DE07C7">
      <w:pPr>
        <w:pStyle w:val="a7"/>
        <w:shd w:val="clear" w:color="auto" w:fill="FFFFFF"/>
        <w:spacing w:before="0" w:beforeAutospacing="0" w:after="0" w:afterAutospacing="0"/>
        <w:ind w:firstLine="640"/>
        <w:jc w:val="both"/>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25.5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25.5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23.97</w:t>
      </w:r>
      <w:r>
        <w:rPr>
          <w:rFonts w:ascii="Times New Roman" w:eastAsia="仿宋_GB2312" w:hAnsi="Times New Roman" w:cs="Times New Roman" w:hint="eastAsia"/>
          <w:sz w:val="32"/>
          <w:shd w:val="clear" w:color="auto" w:fill="FFFFFF"/>
        </w:rPr>
        <w:t>万元</w:t>
      </w:r>
      <w:r>
        <w:rPr>
          <w:rFonts w:ascii="Times New Roman" w:eastAsia="仿宋_GB2312" w:hAnsi="Times New Roman" w:cs="Times New Roman"/>
          <w:sz w:val="32"/>
          <w:shd w:val="clear" w:color="auto" w:fill="FFFFFF"/>
        </w:rPr>
        <w:t>增长</w:t>
      </w:r>
      <w:r>
        <w:rPr>
          <w:rFonts w:ascii="Times New Roman" w:eastAsia="仿宋_GB2312" w:hAnsi="Times New Roman" w:cs="Times New Roman" w:hint="eastAsia"/>
          <w:sz w:val="32"/>
          <w:shd w:val="clear" w:color="auto" w:fill="FFFFFF"/>
        </w:rPr>
        <w:t>6.38</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w:t>
      </w:r>
      <w:r>
        <w:rPr>
          <w:rFonts w:ascii="仿宋_GB2312" w:eastAsia="仿宋_GB2312" w:hAnsi="黑体" w:cs="仿宋_GB2312" w:hint="eastAsia"/>
          <w:sz w:val="32"/>
          <w:szCs w:val="32"/>
        </w:rPr>
        <w:t>2020年与2021年</w:t>
      </w:r>
      <w:r>
        <w:rPr>
          <w:rFonts w:ascii="Times New Roman" w:eastAsia="仿宋_GB2312" w:hAnsi="Times New Roman" w:cs="Times New Roman" w:hint="eastAsia"/>
          <w:sz w:val="32"/>
          <w:shd w:val="clear" w:color="auto" w:fill="FFFFFF"/>
        </w:rPr>
        <w:t>公务车保有量均为</w:t>
      </w:r>
      <w:r>
        <w:rPr>
          <w:rFonts w:ascii="Times New Roman" w:eastAsia="仿宋_GB2312" w:hAnsi="Times New Roman" w:cs="Times New Roman" w:hint="eastAsia"/>
          <w:sz w:val="32"/>
          <w:shd w:val="clear" w:color="auto" w:fill="FFFFFF"/>
        </w:rPr>
        <w:t>10</w:t>
      </w:r>
      <w:r>
        <w:rPr>
          <w:rFonts w:ascii="仿宋_GB2312" w:eastAsia="仿宋_GB2312" w:hAnsi="黑体" w:cs="仿宋_GB2312" w:hint="eastAsia"/>
          <w:sz w:val="32"/>
          <w:szCs w:val="32"/>
        </w:rPr>
        <w:t>辆，但由于2021年三公经费车辆运行维护费调整了</w:t>
      </w:r>
      <w:r>
        <w:rPr>
          <w:rFonts w:ascii="仿宋_GB2312" w:eastAsia="仿宋_GB2312" w:hAnsi="黑体" w:cs="仿宋_GB2312"/>
          <w:sz w:val="32"/>
          <w:szCs w:val="32"/>
        </w:rPr>
        <w:t>业务用车</w:t>
      </w:r>
      <w:r>
        <w:rPr>
          <w:rFonts w:ascii="仿宋_GB2312" w:eastAsia="仿宋_GB2312" w:hAnsi="黑体" w:cs="仿宋_GB2312" w:hint="eastAsia"/>
          <w:sz w:val="32"/>
          <w:szCs w:val="32"/>
        </w:rPr>
        <w:t>、</w:t>
      </w:r>
      <w:r>
        <w:rPr>
          <w:rFonts w:ascii="仿宋_GB2312" w:eastAsia="仿宋_GB2312" w:hAnsi="黑体" w:cs="仿宋_GB2312"/>
          <w:sz w:val="32"/>
          <w:szCs w:val="32"/>
        </w:rPr>
        <w:t>特种专业技术用车</w:t>
      </w:r>
      <w:r>
        <w:rPr>
          <w:rFonts w:ascii="仿宋_GB2312" w:eastAsia="仿宋_GB2312" w:hAnsi="黑体" w:cs="仿宋_GB2312" w:hint="eastAsia"/>
          <w:sz w:val="32"/>
          <w:szCs w:val="32"/>
        </w:rPr>
        <w:t>和</w:t>
      </w:r>
      <w:r>
        <w:rPr>
          <w:rFonts w:ascii="仿宋_GB2312" w:eastAsia="仿宋_GB2312" w:hAnsi="黑体" w:cs="仿宋_GB2312"/>
          <w:sz w:val="32"/>
          <w:szCs w:val="32"/>
        </w:rPr>
        <w:t>其他用车</w:t>
      </w:r>
      <w:r>
        <w:rPr>
          <w:rFonts w:ascii="仿宋_GB2312" w:eastAsia="仿宋_GB2312" w:hAnsi="黑体" w:cs="仿宋_GB2312" w:hint="eastAsia"/>
          <w:sz w:val="32"/>
          <w:szCs w:val="32"/>
        </w:rPr>
        <w:t>标准车定额和车辆工作量调整系数，因而引起2021年</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Times New Roman" w:eastAsia="仿宋_GB2312" w:hAnsi="Times New Roman" w:cs="Times New Roman" w:hint="eastAsia"/>
          <w:sz w:val="32"/>
          <w:shd w:val="clear" w:color="auto" w:fill="FFFFFF"/>
        </w:rPr>
        <w:t>预算增加</w:t>
      </w:r>
      <w:r>
        <w:rPr>
          <w:rFonts w:ascii="Times New Roman" w:eastAsia="仿宋_GB2312" w:hAnsi="Times New Roman" w:cs="Times New Roman" w:hint="eastAsia"/>
          <w:sz w:val="32"/>
          <w:shd w:val="clear" w:color="auto" w:fill="FFFFFF"/>
        </w:rPr>
        <w:t>1.53</w:t>
      </w:r>
      <w:r>
        <w:rPr>
          <w:rFonts w:ascii="Times New Roman" w:eastAsia="仿宋_GB2312" w:hAnsi="Times New Roman" w:cs="Times New Roman" w:hint="eastAsia"/>
          <w:sz w:val="32"/>
          <w:shd w:val="clear" w:color="auto" w:fill="FFFFFF"/>
        </w:rPr>
        <w:t>万元。公务车保有量</w:t>
      </w:r>
      <w:r>
        <w:rPr>
          <w:rFonts w:ascii="Times New Roman" w:eastAsia="仿宋_GB2312" w:hAnsi="Times New Roman" w:cs="Times New Roman" w:hint="eastAsia"/>
          <w:sz w:val="32"/>
          <w:shd w:val="clear" w:color="auto" w:fill="FFFFFF"/>
        </w:rPr>
        <w:t>10</w:t>
      </w:r>
      <w:r>
        <w:rPr>
          <w:rFonts w:ascii="仿宋_GB2312" w:eastAsia="仿宋_GB2312" w:hAnsi="黑体" w:cs="仿宋_GB2312" w:hint="eastAsia"/>
          <w:sz w:val="32"/>
          <w:szCs w:val="32"/>
        </w:rPr>
        <w:t>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850194" w:rsidRDefault="00DE07C7">
      <w:pPr>
        <w:ind w:firstLineChars="150" w:firstLine="48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（二）海南省公路管理局儋州公路局单位</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850194" w:rsidRDefault="00DE07C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海南省公路管理局儋州公路局</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850194" w:rsidRDefault="00DE07C7">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850194" w:rsidRDefault="00DE07C7">
      <w:pPr>
        <w:ind w:firstLine="640"/>
        <w:jc w:val="left"/>
        <w:rPr>
          <w:rFonts w:ascii="仿宋_GB2312" w:eastAsia="仿宋_GB2312" w:hAnsi="黑体"/>
          <w:sz w:val="32"/>
          <w:szCs w:val="32"/>
        </w:rPr>
      </w:pPr>
      <w:r>
        <w:rPr>
          <w:rFonts w:ascii="仿宋_GB2312" w:eastAsia="仿宋_GB2312" w:hAnsi="黑体" w:cs="仿宋_GB2312" w:hint="eastAsia"/>
          <w:sz w:val="32"/>
          <w:szCs w:val="32"/>
        </w:rPr>
        <w:t>无此类情况</w:t>
      </w:r>
      <w:r>
        <w:rPr>
          <w:rFonts w:ascii="仿宋_GB2312" w:eastAsia="仿宋_GB2312" w:hAnsi="黑体" w:hint="eastAsia"/>
          <w:sz w:val="32"/>
          <w:szCs w:val="32"/>
        </w:rPr>
        <w:t>。</w:t>
      </w:r>
    </w:p>
    <w:p w:rsidR="00850194" w:rsidRDefault="00DE07C7">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850194" w:rsidRDefault="00DE07C7">
      <w:pPr>
        <w:ind w:firstLine="640"/>
        <w:jc w:val="left"/>
        <w:rPr>
          <w:rFonts w:ascii="仿宋_GB2312" w:eastAsia="仿宋_GB2312" w:hAnsi="黑体"/>
          <w:sz w:val="32"/>
          <w:szCs w:val="32"/>
        </w:rPr>
      </w:pPr>
      <w:r>
        <w:rPr>
          <w:rFonts w:ascii="仿宋_GB2312" w:eastAsia="仿宋_GB2312" w:hAnsi="黑体" w:cs="仿宋_GB2312" w:hint="eastAsia"/>
          <w:sz w:val="32"/>
          <w:szCs w:val="32"/>
        </w:rPr>
        <w:t>无此类情况</w:t>
      </w:r>
      <w:r>
        <w:rPr>
          <w:rFonts w:ascii="仿宋_GB2312" w:eastAsia="仿宋_GB2312" w:hAnsi="黑体" w:hint="eastAsia"/>
          <w:sz w:val="32"/>
          <w:szCs w:val="32"/>
        </w:rPr>
        <w:t>。</w:t>
      </w:r>
    </w:p>
    <w:p w:rsidR="00850194" w:rsidRDefault="00DE07C7">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850194" w:rsidRDefault="00DE07C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无此类情况</w:t>
      </w:r>
      <w:r>
        <w:rPr>
          <w:rFonts w:ascii="仿宋_GB2312" w:eastAsia="仿宋_GB2312" w:hAnsi="黑体" w:hint="eastAsia"/>
          <w:sz w:val="32"/>
          <w:szCs w:val="32"/>
        </w:rPr>
        <w:t>。</w:t>
      </w:r>
    </w:p>
    <w:p w:rsidR="00850194" w:rsidRDefault="00DE07C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海南省公路管理局儋州公路局</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850194" w:rsidRDefault="00DE07C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按照综合预算原则，海南省公路管理局儋州公路局单位所有收入和支出均纳入部门预算管理。收入包括：</w:t>
      </w:r>
      <w:r w:rsidR="00E750FC">
        <w:rPr>
          <w:rFonts w:ascii="仿宋_GB2312" w:eastAsia="仿宋_GB2312" w:hAnsi="黑体" w:cs="仿宋_GB2312" w:hint="eastAsia"/>
          <w:sz w:val="32"/>
          <w:szCs w:val="32"/>
        </w:rPr>
        <w:t>一般公共预算收</w:t>
      </w:r>
      <w:r w:rsidR="00E750FC" w:rsidRPr="00E750FC">
        <w:rPr>
          <w:rFonts w:ascii="仿宋_GB2312" w:eastAsia="仿宋_GB2312" w:hAnsi="黑体" w:cs="仿宋_GB2312" w:hint="eastAsia"/>
          <w:color w:val="000000" w:themeColor="text1"/>
          <w:sz w:val="32"/>
          <w:szCs w:val="32"/>
        </w:rPr>
        <w:t>入、政府性基金预算拨款收入、上年结转</w:t>
      </w:r>
      <w:r w:rsidR="00E750FC" w:rsidRPr="00E750FC">
        <w:rPr>
          <w:rFonts w:ascii="仿宋_GB2312" w:eastAsia="仿宋_GB2312" w:hAnsi="黑体"/>
          <w:color w:val="000000" w:themeColor="text1"/>
          <w:sz w:val="32"/>
          <w:szCs w:val="32"/>
        </w:rPr>
        <w:t>收入</w:t>
      </w:r>
      <w:r w:rsidR="00E750FC" w:rsidRPr="00E750FC">
        <w:rPr>
          <w:rFonts w:ascii="仿宋_GB2312" w:eastAsia="仿宋_GB2312" w:hAnsi="黑体" w:hint="eastAsia"/>
          <w:color w:val="000000" w:themeColor="text1"/>
          <w:sz w:val="32"/>
          <w:szCs w:val="32"/>
        </w:rPr>
        <w:t>。</w:t>
      </w:r>
      <w:r w:rsidRPr="00E750FC">
        <w:rPr>
          <w:rFonts w:ascii="仿宋_GB2312" w:eastAsia="仿宋_GB2312" w:hAnsi="黑体" w:hint="eastAsia"/>
          <w:color w:val="000000" w:themeColor="text1"/>
          <w:sz w:val="32"/>
          <w:szCs w:val="32"/>
        </w:rPr>
        <w:t>支</w:t>
      </w:r>
      <w:r>
        <w:rPr>
          <w:rFonts w:ascii="仿宋_GB2312" w:eastAsia="仿宋_GB2312" w:hAnsi="黑体" w:hint="eastAsia"/>
          <w:sz w:val="32"/>
          <w:szCs w:val="32"/>
        </w:rPr>
        <w:t>出包括：</w:t>
      </w:r>
      <w:r>
        <w:rPr>
          <w:rFonts w:ascii="仿宋_GB2312" w:eastAsia="仿宋_GB2312" w:hAnsi="黑体" w:cs="仿宋_GB2312" w:hint="eastAsia"/>
          <w:sz w:val="32"/>
          <w:szCs w:val="32"/>
        </w:rPr>
        <w:t>社会保障和就业支出、卫生健康支出、交通运输支及住房保障支出</w:t>
      </w:r>
      <w:r>
        <w:rPr>
          <w:rFonts w:ascii="仿宋_GB2312" w:eastAsia="仿宋_GB2312" w:hAnsi="黑体" w:hint="eastAsia"/>
          <w:sz w:val="32"/>
          <w:szCs w:val="32"/>
        </w:rPr>
        <w:t>。</w:t>
      </w:r>
      <w:r>
        <w:rPr>
          <w:rFonts w:ascii="仿宋_GB2312" w:eastAsia="仿宋_GB2312" w:hAnsi="黑体" w:cs="仿宋_GB2312" w:hint="eastAsia"/>
          <w:sz w:val="32"/>
          <w:szCs w:val="32"/>
        </w:rPr>
        <w:t>海南省公路管理局儋州公路局2021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4909.89</w:t>
      </w:r>
      <w:r>
        <w:rPr>
          <w:rFonts w:ascii="仿宋_GB2312" w:eastAsia="仿宋_GB2312" w:hAnsi="黑体" w:hint="eastAsia"/>
          <w:sz w:val="32"/>
          <w:szCs w:val="32"/>
        </w:rPr>
        <w:t>万元。</w:t>
      </w:r>
    </w:p>
    <w:p w:rsidR="00850194" w:rsidRDefault="00DE07C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海南省公路管理局儋州公路局</w:t>
      </w:r>
      <w:r>
        <w:rPr>
          <w:rFonts w:ascii="黑体" w:eastAsia="黑体" w:hAnsi="黑体" w:cs="Times New Roman" w:hint="eastAsia"/>
          <w:sz w:val="32"/>
          <w:shd w:val="clear" w:color="auto" w:fill="FFFFFF"/>
        </w:rPr>
        <w:t>单位2021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850194" w:rsidRDefault="00DE07C7">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sz w:val="32"/>
          <w:szCs w:val="32"/>
        </w:rPr>
        <w:t>海南省公路管理局儋州公路局单位2021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4909.89</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324.22</w:t>
      </w:r>
      <w:r>
        <w:rPr>
          <w:rFonts w:ascii="仿宋_GB2312" w:eastAsia="仿宋_GB2312" w:hAnsi="黑体" w:hint="eastAsia"/>
          <w:sz w:val="32"/>
          <w:szCs w:val="32"/>
        </w:rPr>
        <w:t>万元，占6.6%</w:t>
      </w:r>
      <w:r w:rsidR="00E750FC">
        <w:rPr>
          <w:rFonts w:ascii="仿宋_GB2312" w:eastAsia="仿宋_GB2312" w:hAnsi="黑体" w:hint="eastAsia"/>
          <w:sz w:val="32"/>
          <w:szCs w:val="32"/>
        </w:rPr>
        <w:t>；</w:t>
      </w:r>
      <w:r w:rsidR="00E750FC" w:rsidRPr="00E750FC">
        <w:rPr>
          <w:rFonts w:ascii="仿宋_GB2312" w:eastAsia="仿宋_GB2312" w:hAnsi="黑体" w:hint="eastAsia"/>
          <w:color w:val="000000" w:themeColor="text1"/>
          <w:sz w:val="32"/>
          <w:szCs w:val="32"/>
        </w:rPr>
        <w:t>一般公共预算拨款收入</w:t>
      </w:r>
      <w:r w:rsidRPr="00E750FC">
        <w:rPr>
          <w:rFonts w:ascii="仿宋_GB2312" w:eastAsia="仿宋_GB2312" w:hAnsi="黑体" w:cs="仿宋_GB2312" w:hint="eastAsia"/>
          <w:color w:val="000000" w:themeColor="text1"/>
          <w:sz w:val="32"/>
          <w:szCs w:val="32"/>
        </w:rPr>
        <w:t>4585.67</w:t>
      </w:r>
      <w:r w:rsidRPr="00E750FC">
        <w:rPr>
          <w:rFonts w:ascii="仿宋_GB2312" w:eastAsia="仿宋_GB2312" w:hAnsi="黑体" w:hint="eastAsia"/>
          <w:color w:val="000000" w:themeColor="text1"/>
          <w:sz w:val="32"/>
          <w:szCs w:val="32"/>
        </w:rPr>
        <w:t>万元，占</w:t>
      </w:r>
      <w:r w:rsidRPr="00E750FC">
        <w:rPr>
          <w:rFonts w:ascii="仿宋_GB2312" w:eastAsia="仿宋_GB2312" w:hAnsi="黑体" w:cs="仿宋_GB2312" w:hint="eastAsia"/>
          <w:color w:val="000000" w:themeColor="text1"/>
          <w:sz w:val="32"/>
          <w:szCs w:val="32"/>
        </w:rPr>
        <w:t>93.4</w:t>
      </w:r>
      <w:r w:rsidRPr="00E750FC">
        <w:rPr>
          <w:rFonts w:ascii="仿宋_GB2312" w:eastAsia="仿宋_GB2312" w:hAnsi="黑体" w:hint="eastAsia"/>
          <w:color w:val="000000" w:themeColor="text1"/>
          <w:sz w:val="32"/>
          <w:szCs w:val="32"/>
        </w:rPr>
        <w:t>%。本年经费拨</w:t>
      </w:r>
      <w:r>
        <w:rPr>
          <w:rFonts w:ascii="仿宋_GB2312" w:eastAsia="仿宋_GB2312" w:hAnsi="黑体" w:hint="eastAsia"/>
          <w:color w:val="000000" w:themeColor="text1"/>
          <w:sz w:val="32"/>
          <w:szCs w:val="32"/>
        </w:rPr>
        <w:t>款一般公共预算比上年预算数4658.14万元减少72.47万元，主要是就业支出和交通运输支出预算减少</w:t>
      </w:r>
    </w:p>
    <w:p w:rsidR="00850194" w:rsidRDefault="00DE07C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海南省公路管理局儋州公路局</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850194" w:rsidRDefault="00DE07C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海南省公路管理局儋州公路局单位2021</w:t>
      </w:r>
      <w:r>
        <w:rPr>
          <w:rFonts w:ascii="仿宋_GB2312" w:eastAsia="仿宋_GB2312" w:hAnsi="黑体" w:hint="eastAsia"/>
          <w:sz w:val="32"/>
          <w:szCs w:val="32"/>
        </w:rPr>
        <w:t>年支出预算</w:t>
      </w:r>
      <w:r>
        <w:rPr>
          <w:rFonts w:ascii="仿宋_GB2312" w:eastAsia="仿宋_GB2312" w:hAnsi="黑体" w:cs="仿宋_GB2312" w:hint="eastAsia"/>
          <w:sz w:val="32"/>
          <w:szCs w:val="32"/>
        </w:rPr>
        <w:t>4909.89</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3497.27</w:t>
      </w:r>
      <w:r>
        <w:rPr>
          <w:rFonts w:ascii="仿宋_GB2312" w:eastAsia="仿宋_GB2312" w:hAnsi="黑体" w:hint="eastAsia"/>
          <w:sz w:val="32"/>
          <w:szCs w:val="32"/>
        </w:rPr>
        <w:t>万元，占</w:t>
      </w:r>
      <w:r>
        <w:rPr>
          <w:rFonts w:ascii="仿宋_GB2312" w:eastAsia="仿宋_GB2312" w:hAnsi="黑体" w:cs="仿宋_GB2312" w:hint="eastAsia"/>
          <w:sz w:val="32"/>
          <w:szCs w:val="32"/>
        </w:rPr>
        <w:t>71.23</w:t>
      </w:r>
      <w:r>
        <w:rPr>
          <w:rFonts w:ascii="仿宋_GB2312" w:eastAsia="仿宋_GB2312" w:hAnsi="黑体" w:hint="eastAsia"/>
          <w:sz w:val="32"/>
          <w:szCs w:val="32"/>
        </w:rPr>
        <w:t>%；项目支出1412.62万元，占28.77%。比上年预算数</w:t>
      </w:r>
      <w:r>
        <w:rPr>
          <w:rFonts w:ascii="仿宋_GB2312" w:eastAsia="仿宋_GB2312" w:hAnsi="黑体" w:cs="仿宋_GB2312" w:hint="eastAsia"/>
          <w:sz w:val="32"/>
          <w:szCs w:val="32"/>
        </w:rPr>
        <w:t>4658.14万元增加251.75</w:t>
      </w:r>
      <w:r>
        <w:rPr>
          <w:rFonts w:ascii="仿宋_GB2312" w:eastAsia="仿宋_GB2312" w:hAnsi="黑体" w:hint="eastAsia"/>
          <w:sz w:val="32"/>
          <w:szCs w:val="32"/>
        </w:rPr>
        <w:t>万元，主要是将上年结转预算数324.22万元纳入本年预算中，使本年交通运输支出增加。</w:t>
      </w:r>
    </w:p>
    <w:p w:rsidR="00850194" w:rsidRDefault="00DE07C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850194" w:rsidRDefault="00DE07C7">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850194" w:rsidRDefault="00DE07C7">
      <w:pPr>
        <w:ind w:firstLineChars="200" w:firstLine="640"/>
        <w:rPr>
          <w:rFonts w:ascii="仿宋_GB2312" w:eastAsia="仿宋_GB2312" w:hAnsi="黑体"/>
          <w:sz w:val="32"/>
          <w:szCs w:val="32"/>
        </w:rPr>
      </w:pPr>
      <w:r>
        <w:rPr>
          <w:rFonts w:ascii="仿宋_GB2312" w:eastAsia="仿宋_GB2312" w:hAnsi="黑体" w:hint="eastAsia"/>
          <w:sz w:val="32"/>
          <w:szCs w:val="32"/>
        </w:rPr>
        <w:t>无此类情况。</w:t>
      </w:r>
    </w:p>
    <w:p w:rsidR="00850194" w:rsidRDefault="00DE07C7">
      <w:pPr>
        <w:ind w:firstLineChars="200" w:firstLine="640"/>
        <w:rPr>
          <w:rFonts w:ascii="楷体" w:eastAsia="楷体" w:hAnsi="楷体"/>
          <w:sz w:val="32"/>
          <w:szCs w:val="32"/>
        </w:rPr>
      </w:pPr>
      <w:r>
        <w:rPr>
          <w:rFonts w:ascii="楷体" w:eastAsia="楷体" w:hAnsi="楷体" w:hint="eastAsia"/>
          <w:sz w:val="32"/>
          <w:szCs w:val="32"/>
        </w:rPr>
        <w:t>（二）政府采购情况</w:t>
      </w:r>
    </w:p>
    <w:p w:rsidR="00850194" w:rsidRDefault="00DE07C7">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海南省公路管理局儋州公路局政府采购预算总额</w:t>
      </w:r>
      <w:r>
        <w:rPr>
          <w:rFonts w:ascii="仿宋_GB2312" w:eastAsia="仿宋_GB2312" w:hAnsi="黑体" w:hint="eastAsia"/>
          <w:sz w:val="32"/>
          <w:szCs w:val="32"/>
        </w:rPr>
        <w:t>39.21万元，其中：政府采购货物预算39.21万元。</w:t>
      </w:r>
    </w:p>
    <w:p w:rsidR="00850194" w:rsidRDefault="00DE07C7">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E750FC" w:rsidRPr="00E750FC" w:rsidRDefault="00DE07C7" w:rsidP="00E750FC">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截至2020</w:t>
      </w:r>
      <w:r>
        <w:rPr>
          <w:rFonts w:ascii="仿宋_GB2312" w:eastAsia="仿宋_GB2312" w:hAnsi="黑体" w:hint="eastAsia"/>
          <w:sz w:val="32"/>
          <w:szCs w:val="32"/>
        </w:rPr>
        <w:t>年12月31日，</w:t>
      </w:r>
      <w:r>
        <w:rPr>
          <w:rFonts w:ascii="仿宋_GB2312" w:eastAsia="仿宋_GB2312" w:hAnsi="黑体" w:cs="仿宋_GB2312" w:hint="eastAsia"/>
          <w:sz w:val="32"/>
          <w:szCs w:val="32"/>
        </w:rPr>
        <w:t>海南省公路管理局儋州公路局单位预算单位共有车辆10辆，其</w:t>
      </w:r>
      <w:bookmarkStart w:id="0" w:name="_GoBack"/>
      <w:bookmarkEnd w:id="0"/>
      <w:r>
        <w:rPr>
          <w:rFonts w:ascii="仿宋_GB2312" w:eastAsia="仿宋_GB2312" w:hAnsi="黑体" w:cs="仿宋_GB2312" w:hint="eastAsia"/>
          <w:sz w:val="32"/>
          <w:szCs w:val="32"/>
        </w:rPr>
        <w:t>中，其他用车10</w:t>
      </w:r>
      <w:r w:rsidRPr="00E750FC">
        <w:rPr>
          <w:rFonts w:ascii="仿宋_GB2312" w:eastAsia="仿宋_GB2312" w:hAnsi="黑体" w:cs="仿宋_GB2312" w:hint="eastAsia"/>
          <w:color w:val="000000" w:themeColor="text1"/>
          <w:sz w:val="32"/>
          <w:szCs w:val="32"/>
        </w:rPr>
        <w:t>辆。</w:t>
      </w:r>
      <w:r w:rsidR="00E750FC" w:rsidRPr="00E750FC">
        <w:rPr>
          <w:rFonts w:ascii="仿宋_GB2312" w:eastAsia="仿宋_GB2312" w:hAnsi="黑体" w:cs="仿宋_GB2312" w:hint="eastAsia"/>
          <w:color w:val="000000" w:themeColor="text1"/>
          <w:sz w:val="32"/>
          <w:szCs w:val="32"/>
        </w:rPr>
        <w:t>单位价值100万元以上设备</w:t>
      </w:r>
      <w:r w:rsidR="00E750FC" w:rsidRPr="00E750FC">
        <w:rPr>
          <w:rFonts w:ascii="仿宋_GB2312" w:eastAsia="仿宋_GB2312" w:hAnsi="黑体" w:cs="仿宋_GB2312"/>
          <w:color w:val="000000" w:themeColor="text1"/>
          <w:sz w:val="32"/>
          <w:szCs w:val="32"/>
        </w:rPr>
        <w:t>0</w:t>
      </w:r>
      <w:r w:rsidR="00E750FC" w:rsidRPr="00E750FC">
        <w:rPr>
          <w:rFonts w:ascii="仿宋_GB2312" w:eastAsia="仿宋_GB2312" w:hAnsi="黑体" w:cs="仿宋_GB2312" w:hint="eastAsia"/>
          <w:color w:val="000000" w:themeColor="text1"/>
          <w:sz w:val="32"/>
          <w:szCs w:val="32"/>
        </w:rPr>
        <w:t>台（套）。</w:t>
      </w:r>
    </w:p>
    <w:p w:rsidR="00850194" w:rsidRDefault="00DE07C7">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850194" w:rsidRDefault="00DE07C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海南省公路管理局儋州公路局</w:t>
      </w:r>
      <w:r>
        <w:rPr>
          <w:rFonts w:ascii="仿宋_GB2312" w:eastAsia="仿宋_GB2312" w:hAnsi="黑体"/>
          <w:color w:val="000000" w:themeColor="text1"/>
          <w:sz w:val="32"/>
          <w:szCs w:val="32"/>
        </w:rPr>
        <w:t>18</w:t>
      </w:r>
      <w:r>
        <w:rPr>
          <w:rFonts w:ascii="仿宋_GB2312" w:eastAsia="仿宋_GB2312" w:hAnsi="黑体" w:cs="仿宋_GB2312" w:hint="eastAsia"/>
          <w:color w:val="000000" w:themeColor="text1"/>
          <w:sz w:val="32"/>
          <w:szCs w:val="32"/>
        </w:rPr>
        <w:t>个</w:t>
      </w:r>
      <w:r>
        <w:rPr>
          <w:rFonts w:ascii="仿宋_GB2312" w:eastAsia="仿宋_GB2312" w:hAnsi="黑体" w:cs="仿宋_GB2312" w:hint="eastAsia"/>
          <w:sz w:val="32"/>
          <w:szCs w:val="32"/>
        </w:rPr>
        <w:t>项目实行绩效目标管理，涉及一般公共预算资金</w:t>
      </w:r>
      <w:r>
        <w:rPr>
          <w:rFonts w:ascii="仿宋_GB2312" w:eastAsia="仿宋_GB2312" w:hAnsi="黑体" w:cs="仿宋_GB2312"/>
          <w:sz w:val="32"/>
          <w:szCs w:val="32"/>
        </w:rPr>
        <w:t>4909.</w:t>
      </w:r>
      <w:r>
        <w:rPr>
          <w:rFonts w:ascii="仿宋_GB2312" w:eastAsia="仿宋_GB2312" w:hAnsi="黑体" w:cs="仿宋_GB2312" w:hint="eastAsia"/>
          <w:sz w:val="32"/>
          <w:szCs w:val="32"/>
        </w:rPr>
        <w:t>8</w:t>
      </w:r>
      <w:r>
        <w:rPr>
          <w:rFonts w:ascii="仿宋_GB2312" w:eastAsia="仿宋_GB2312" w:hAnsi="黑体" w:cs="仿宋_GB2312"/>
          <w:sz w:val="32"/>
          <w:szCs w:val="32"/>
        </w:rPr>
        <w:t>9</w:t>
      </w:r>
      <w:r>
        <w:rPr>
          <w:rFonts w:ascii="仿宋_GB2312" w:eastAsia="仿宋_GB2312" w:hAnsi="黑体" w:hint="eastAsia"/>
          <w:sz w:val="32"/>
          <w:szCs w:val="32"/>
        </w:rPr>
        <w:t>万元。</w:t>
      </w:r>
    </w:p>
    <w:p w:rsidR="00850194" w:rsidRDefault="00DE07C7">
      <w:pPr>
        <w:ind w:firstLineChars="200" w:firstLine="640"/>
        <w:rPr>
          <w:rFonts w:ascii="仿宋_GB2312" w:eastAsia="仿宋_GB2312" w:hAnsi="黑体"/>
          <w:sz w:val="32"/>
          <w:szCs w:val="32"/>
        </w:rPr>
      </w:pPr>
      <w:r>
        <w:rPr>
          <w:rFonts w:ascii="仿宋_GB2312" w:eastAsia="仿宋_GB2312" w:hAnsi="黑体" w:hint="eastAsia"/>
          <w:sz w:val="32"/>
          <w:szCs w:val="32"/>
        </w:rPr>
        <w:t>.</w:t>
      </w:r>
    </w:p>
    <w:p w:rsidR="00850194" w:rsidRDefault="00850194">
      <w:pPr>
        <w:jc w:val="center"/>
        <w:rPr>
          <w:rFonts w:ascii="黑体" w:eastAsia="黑体" w:hAnsi="黑体"/>
          <w:sz w:val="32"/>
          <w:szCs w:val="32"/>
        </w:rPr>
      </w:pPr>
    </w:p>
    <w:p w:rsidR="00850194" w:rsidRDefault="00850194">
      <w:pPr>
        <w:jc w:val="left"/>
        <w:rPr>
          <w:rFonts w:ascii="仿宋_GB2312" w:eastAsia="仿宋_GB2312" w:hAnsi="宋体" w:cs="宋体"/>
          <w:color w:val="000000"/>
          <w:kern w:val="0"/>
          <w:sz w:val="32"/>
          <w:szCs w:val="30"/>
        </w:rPr>
      </w:pPr>
    </w:p>
    <w:p w:rsidR="00850194" w:rsidRDefault="00DE07C7">
      <w:pPr>
        <w:jc w:val="center"/>
        <w:rPr>
          <w:rFonts w:ascii="黑体" w:eastAsia="黑体" w:hAnsi="黑体"/>
          <w:b/>
          <w:sz w:val="32"/>
          <w:szCs w:val="32"/>
        </w:rPr>
      </w:pPr>
      <w:r>
        <w:rPr>
          <w:rFonts w:ascii="黑体" w:eastAsia="黑体" w:hAnsi="黑体" w:hint="eastAsia"/>
          <w:b/>
          <w:sz w:val="32"/>
          <w:szCs w:val="32"/>
        </w:rPr>
        <w:t>第四部分  名词解释</w:t>
      </w:r>
    </w:p>
    <w:p w:rsidR="00850194" w:rsidRDefault="00850194">
      <w:pPr>
        <w:ind w:firstLineChars="200" w:firstLine="640"/>
        <w:jc w:val="left"/>
        <w:rPr>
          <w:rFonts w:ascii="仿宋_GB2312" w:eastAsia="仿宋_GB2312" w:cs="宋体"/>
          <w:bCs/>
          <w:color w:val="000000"/>
          <w:kern w:val="0"/>
          <w:sz w:val="32"/>
          <w:szCs w:val="32"/>
          <w:lang w:val="zh-CN"/>
        </w:rPr>
      </w:pP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850194" w:rsidRDefault="00DE07C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850194" w:rsidRDefault="00850194">
      <w:pPr>
        <w:ind w:firstLineChars="200" w:firstLine="640"/>
        <w:jc w:val="left"/>
        <w:rPr>
          <w:rFonts w:ascii="仿宋_GB2312" w:eastAsia="仿宋_GB2312" w:hAnsi="宋体" w:cs="宋体"/>
          <w:color w:val="000000"/>
          <w:kern w:val="0"/>
          <w:sz w:val="32"/>
          <w:szCs w:val="30"/>
        </w:rPr>
      </w:pPr>
    </w:p>
    <w:p w:rsidR="00850194" w:rsidRDefault="00850194">
      <w:pPr>
        <w:ind w:firstLineChars="200" w:firstLine="640"/>
        <w:rPr>
          <w:rFonts w:ascii="仿宋_GB2312" w:eastAsia="仿宋_GB2312" w:hAnsi="黑体" w:cs="仿宋_GB2312"/>
          <w:sz w:val="32"/>
          <w:szCs w:val="32"/>
        </w:rPr>
      </w:pPr>
    </w:p>
    <w:p w:rsidR="00850194" w:rsidRDefault="00850194"/>
    <w:sectPr w:rsidR="00850194" w:rsidSect="008501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3F" w:rsidRDefault="00F33D3F" w:rsidP="002D63D8">
      <w:r>
        <w:separator/>
      </w:r>
    </w:p>
  </w:endnote>
  <w:endnote w:type="continuationSeparator" w:id="0">
    <w:p w:rsidR="00F33D3F" w:rsidRDefault="00F33D3F" w:rsidP="002D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default"/>
    <w:sig w:usb0="E4002EFF" w:usb1="C000247B" w:usb2="00000009" w:usb3="00000000" w:csb0="200001FF"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3F" w:rsidRDefault="00F33D3F" w:rsidP="002D63D8">
      <w:r>
        <w:separator/>
      </w:r>
    </w:p>
  </w:footnote>
  <w:footnote w:type="continuationSeparator" w:id="0">
    <w:p w:rsidR="00F33D3F" w:rsidRDefault="00F33D3F" w:rsidP="002D6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28EE"/>
    <w:rsid w:val="00027E3E"/>
    <w:rsid w:val="000506AC"/>
    <w:rsid w:val="00080637"/>
    <w:rsid w:val="000C3CE0"/>
    <w:rsid w:val="00111294"/>
    <w:rsid w:val="00160D0C"/>
    <w:rsid w:val="0018074C"/>
    <w:rsid w:val="001A0B17"/>
    <w:rsid w:val="001B176D"/>
    <w:rsid w:val="001B6734"/>
    <w:rsid w:val="001D6A67"/>
    <w:rsid w:val="00227F5A"/>
    <w:rsid w:val="002D63D8"/>
    <w:rsid w:val="002E3961"/>
    <w:rsid w:val="003128EE"/>
    <w:rsid w:val="003221D4"/>
    <w:rsid w:val="0035755F"/>
    <w:rsid w:val="00373B96"/>
    <w:rsid w:val="00376324"/>
    <w:rsid w:val="003808EE"/>
    <w:rsid w:val="004109D3"/>
    <w:rsid w:val="00445C9D"/>
    <w:rsid w:val="00456A0B"/>
    <w:rsid w:val="00486455"/>
    <w:rsid w:val="004C1A96"/>
    <w:rsid w:val="00516484"/>
    <w:rsid w:val="00542F69"/>
    <w:rsid w:val="0055735A"/>
    <w:rsid w:val="00571E20"/>
    <w:rsid w:val="0057615A"/>
    <w:rsid w:val="00594B8F"/>
    <w:rsid w:val="005E3934"/>
    <w:rsid w:val="00612D0D"/>
    <w:rsid w:val="00634BD4"/>
    <w:rsid w:val="006C0885"/>
    <w:rsid w:val="006E7041"/>
    <w:rsid w:val="00707DFC"/>
    <w:rsid w:val="007605AC"/>
    <w:rsid w:val="00773F86"/>
    <w:rsid w:val="007B4FB7"/>
    <w:rsid w:val="007D2718"/>
    <w:rsid w:val="00835791"/>
    <w:rsid w:val="00840248"/>
    <w:rsid w:val="00850194"/>
    <w:rsid w:val="008D44F4"/>
    <w:rsid w:val="00922175"/>
    <w:rsid w:val="0093715F"/>
    <w:rsid w:val="00940EF2"/>
    <w:rsid w:val="00A96E38"/>
    <w:rsid w:val="00B36164"/>
    <w:rsid w:val="00B4428C"/>
    <w:rsid w:val="00B72581"/>
    <w:rsid w:val="00B81AEA"/>
    <w:rsid w:val="00C27A7A"/>
    <w:rsid w:val="00C803B5"/>
    <w:rsid w:val="00CB76D6"/>
    <w:rsid w:val="00CC7A07"/>
    <w:rsid w:val="00CD6D14"/>
    <w:rsid w:val="00D35ADD"/>
    <w:rsid w:val="00D87616"/>
    <w:rsid w:val="00DA19F6"/>
    <w:rsid w:val="00DC731F"/>
    <w:rsid w:val="00DD0589"/>
    <w:rsid w:val="00DD47D4"/>
    <w:rsid w:val="00DE07C7"/>
    <w:rsid w:val="00E05F6E"/>
    <w:rsid w:val="00E34553"/>
    <w:rsid w:val="00E44CFC"/>
    <w:rsid w:val="00E4646F"/>
    <w:rsid w:val="00E65147"/>
    <w:rsid w:val="00E750FC"/>
    <w:rsid w:val="00EB7B13"/>
    <w:rsid w:val="00EE3C3C"/>
    <w:rsid w:val="00F27070"/>
    <w:rsid w:val="00F2784A"/>
    <w:rsid w:val="00F33D3F"/>
    <w:rsid w:val="00F83C65"/>
    <w:rsid w:val="00FA176D"/>
    <w:rsid w:val="00FF2FAA"/>
    <w:rsid w:val="012F4AD5"/>
    <w:rsid w:val="012F687A"/>
    <w:rsid w:val="01532208"/>
    <w:rsid w:val="0162206C"/>
    <w:rsid w:val="01A621E7"/>
    <w:rsid w:val="01D40B54"/>
    <w:rsid w:val="023E55F2"/>
    <w:rsid w:val="02416437"/>
    <w:rsid w:val="0259569C"/>
    <w:rsid w:val="02684EFE"/>
    <w:rsid w:val="0282494D"/>
    <w:rsid w:val="02835433"/>
    <w:rsid w:val="02A35AE8"/>
    <w:rsid w:val="02B32B6C"/>
    <w:rsid w:val="02B3740E"/>
    <w:rsid w:val="02CD1544"/>
    <w:rsid w:val="030E09B3"/>
    <w:rsid w:val="03643989"/>
    <w:rsid w:val="039772B1"/>
    <w:rsid w:val="03CC5048"/>
    <w:rsid w:val="03E52C4D"/>
    <w:rsid w:val="03E77033"/>
    <w:rsid w:val="040E5D6A"/>
    <w:rsid w:val="04192EFB"/>
    <w:rsid w:val="0434699D"/>
    <w:rsid w:val="045D4EDE"/>
    <w:rsid w:val="04686D24"/>
    <w:rsid w:val="04703012"/>
    <w:rsid w:val="04855CA9"/>
    <w:rsid w:val="04FC4C3B"/>
    <w:rsid w:val="04FD1479"/>
    <w:rsid w:val="053F003A"/>
    <w:rsid w:val="057021DC"/>
    <w:rsid w:val="05764AEA"/>
    <w:rsid w:val="05DD45C5"/>
    <w:rsid w:val="06045021"/>
    <w:rsid w:val="06950A52"/>
    <w:rsid w:val="06DB7786"/>
    <w:rsid w:val="07200827"/>
    <w:rsid w:val="073356E2"/>
    <w:rsid w:val="076C077D"/>
    <w:rsid w:val="076F583C"/>
    <w:rsid w:val="07756AC4"/>
    <w:rsid w:val="07E71951"/>
    <w:rsid w:val="081D2760"/>
    <w:rsid w:val="08291AD1"/>
    <w:rsid w:val="084F1B22"/>
    <w:rsid w:val="08D24B28"/>
    <w:rsid w:val="08E05F11"/>
    <w:rsid w:val="095F26AC"/>
    <w:rsid w:val="09684BC0"/>
    <w:rsid w:val="09843740"/>
    <w:rsid w:val="098C4A82"/>
    <w:rsid w:val="09A576E9"/>
    <w:rsid w:val="09FD5DA2"/>
    <w:rsid w:val="0A0A0BB3"/>
    <w:rsid w:val="0A0F7491"/>
    <w:rsid w:val="0A563765"/>
    <w:rsid w:val="0A5D6B67"/>
    <w:rsid w:val="0AC85E40"/>
    <w:rsid w:val="0AD05CE2"/>
    <w:rsid w:val="0AED0582"/>
    <w:rsid w:val="0AFC2663"/>
    <w:rsid w:val="0B203864"/>
    <w:rsid w:val="0B2F2B56"/>
    <w:rsid w:val="0B6B6824"/>
    <w:rsid w:val="0BD4548C"/>
    <w:rsid w:val="0BFF44B1"/>
    <w:rsid w:val="0C5B13C1"/>
    <w:rsid w:val="0D2921DD"/>
    <w:rsid w:val="0D52660B"/>
    <w:rsid w:val="0D776BDE"/>
    <w:rsid w:val="0D8A00C5"/>
    <w:rsid w:val="0DB632E1"/>
    <w:rsid w:val="0DD27051"/>
    <w:rsid w:val="0DE20C07"/>
    <w:rsid w:val="0DF453BC"/>
    <w:rsid w:val="0DF86120"/>
    <w:rsid w:val="0E1D6487"/>
    <w:rsid w:val="0E2A2938"/>
    <w:rsid w:val="0E516126"/>
    <w:rsid w:val="0E8D3326"/>
    <w:rsid w:val="0EA64CC4"/>
    <w:rsid w:val="0EAA3A7A"/>
    <w:rsid w:val="0EED5A1F"/>
    <w:rsid w:val="0F3C2D52"/>
    <w:rsid w:val="0F684D7E"/>
    <w:rsid w:val="0F763B39"/>
    <w:rsid w:val="0F7E04A1"/>
    <w:rsid w:val="0F8E500D"/>
    <w:rsid w:val="0F9C581E"/>
    <w:rsid w:val="0F9D5FE6"/>
    <w:rsid w:val="0FB84F29"/>
    <w:rsid w:val="0FC031A8"/>
    <w:rsid w:val="0FCC27C0"/>
    <w:rsid w:val="0FF345C3"/>
    <w:rsid w:val="10233CCA"/>
    <w:rsid w:val="10252FB8"/>
    <w:rsid w:val="105C4DE3"/>
    <w:rsid w:val="10606295"/>
    <w:rsid w:val="1072529F"/>
    <w:rsid w:val="109A7E87"/>
    <w:rsid w:val="10CF53B2"/>
    <w:rsid w:val="10D72A5A"/>
    <w:rsid w:val="10DA6ED2"/>
    <w:rsid w:val="10E035C3"/>
    <w:rsid w:val="10F01E12"/>
    <w:rsid w:val="1102497A"/>
    <w:rsid w:val="11392BAD"/>
    <w:rsid w:val="113C4348"/>
    <w:rsid w:val="113D15F1"/>
    <w:rsid w:val="113E45FB"/>
    <w:rsid w:val="1145243C"/>
    <w:rsid w:val="11847C0A"/>
    <w:rsid w:val="118C2C29"/>
    <w:rsid w:val="11C835FE"/>
    <w:rsid w:val="11D7670B"/>
    <w:rsid w:val="122C0A4C"/>
    <w:rsid w:val="127F5665"/>
    <w:rsid w:val="12835F5F"/>
    <w:rsid w:val="12A61E51"/>
    <w:rsid w:val="12B15DD3"/>
    <w:rsid w:val="12BA04C7"/>
    <w:rsid w:val="12CA7279"/>
    <w:rsid w:val="12D22838"/>
    <w:rsid w:val="12EF6EF3"/>
    <w:rsid w:val="12FB5E71"/>
    <w:rsid w:val="130729AF"/>
    <w:rsid w:val="133666E6"/>
    <w:rsid w:val="136E1D7F"/>
    <w:rsid w:val="1376164F"/>
    <w:rsid w:val="139C071E"/>
    <w:rsid w:val="14151C7C"/>
    <w:rsid w:val="145A54BC"/>
    <w:rsid w:val="145F6EE8"/>
    <w:rsid w:val="1469735F"/>
    <w:rsid w:val="1499689F"/>
    <w:rsid w:val="15BE7D09"/>
    <w:rsid w:val="15C12C6E"/>
    <w:rsid w:val="15C85D75"/>
    <w:rsid w:val="15DC52BB"/>
    <w:rsid w:val="15E57882"/>
    <w:rsid w:val="16BB4591"/>
    <w:rsid w:val="173246EC"/>
    <w:rsid w:val="17486F09"/>
    <w:rsid w:val="176B16AB"/>
    <w:rsid w:val="17D63D45"/>
    <w:rsid w:val="180E6412"/>
    <w:rsid w:val="18300711"/>
    <w:rsid w:val="18B80431"/>
    <w:rsid w:val="18BF589A"/>
    <w:rsid w:val="18CE7C80"/>
    <w:rsid w:val="19781434"/>
    <w:rsid w:val="19993048"/>
    <w:rsid w:val="19CE6E09"/>
    <w:rsid w:val="19DB4C4B"/>
    <w:rsid w:val="19E1688B"/>
    <w:rsid w:val="19EE69D5"/>
    <w:rsid w:val="1A42671E"/>
    <w:rsid w:val="1A823959"/>
    <w:rsid w:val="1AA53692"/>
    <w:rsid w:val="1B2E6BBB"/>
    <w:rsid w:val="1B2F10A4"/>
    <w:rsid w:val="1B340407"/>
    <w:rsid w:val="1B38327B"/>
    <w:rsid w:val="1B397F29"/>
    <w:rsid w:val="1B7D3D69"/>
    <w:rsid w:val="1BAB4DD9"/>
    <w:rsid w:val="1BD80A86"/>
    <w:rsid w:val="1BD86B99"/>
    <w:rsid w:val="1BF075D5"/>
    <w:rsid w:val="1C2E130C"/>
    <w:rsid w:val="1C4E5C30"/>
    <w:rsid w:val="1CA039DB"/>
    <w:rsid w:val="1D1C0BC5"/>
    <w:rsid w:val="1D6454CF"/>
    <w:rsid w:val="1D65462E"/>
    <w:rsid w:val="1D830F84"/>
    <w:rsid w:val="1D9B247C"/>
    <w:rsid w:val="1DB34A95"/>
    <w:rsid w:val="1DBB4EB8"/>
    <w:rsid w:val="1DDF7685"/>
    <w:rsid w:val="1DE219E3"/>
    <w:rsid w:val="1E197BF0"/>
    <w:rsid w:val="1E1E75AD"/>
    <w:rsid w:val="1E4F5281"/>
    <w:rsid w:val="1E7B56F2"/>
    <w:rsid w:val="1F114481"/>
    <w:rsid w:val="1F641D5D"/>
    <w:rsid w:val="202C0A3D"/>
    <w:rsid w:val="20421151"/>
    <w:rsid w:val="20493ECE"/>
    <w:rsid w:val="20600D6C"/>
    <w:rsid w:val="207C17F9"/>
    <w:rsid w:val="20E62BD3"/>
    <w:rsid w:val="20F516A3"/>
    <w:rsid w:val="211B402B"/>
    <w:rsid w:val="2133172A"/>
    <w:rsid w:val="21CA67E6"/>
    <w:rsid w:val="220C3A3E"/>
    <w:rsid w:val="225A0A8B"/>
    <w:rsid w:val="22683CED"/>
    <w:rsid w:val="22C5740E"/>
    <w:rsid w:val="22E02759"/>
    <w:rsid w:val="23236CA6"/>
    <w:rsid w:val="23366AA3"/>
    <w:rsid w:val="23B862BE"/>
    <w:rsid w:val="23F57E08"/>
    <w:rsid w:val="240C0EEA"/>
    <w:rsid w:val="243A1E3C"/>
    <w:rsid w:val="244B1B9F"/>
    <w:rsid w:val="2466369A"/>
    <w:rsid w:val="25037889"/>
    <w:rsid w:val="25374787"/>
    <w:rsid w:val="25577321"/>
    <w:rsid w:val="258F6588"/>
    <w:rsid w:val="259B4629"/>
    <w:rsid w:val="25AD7CC0"/>
    <w:rsid w:val="25DE1F38"/>
    <w:rsid w:val="26100A79"/>
    <w:rsid w:val="26141E2B"/>
    <w:rsid w:val="264A53AE"/>
    <w:rsid w:val="265D4F79"/>
    <w:rsid w:val="26713DBB"/>
    <w:rsid w:val="26B36063"/>
    <w:rsid w:val="26ED4E24"/>
    <w:rsid w:val="272F18E2"/>
    <w:rsid w:val="277F79A4"/>
    <w:rsid w:val="27B43A41"/>
    <w:rsid w:val="27B81311"/>
    <w:rsid w:val="280423C6"/>
    <w:rsid w:val="28072F27"/>
    <w:rsid w:val="288D5DCB"/>
    <w:rsid w:val="28C1499C"/>
    <w:rsid w:val="28C541DC"/>
    <w:rsid w:val="28DB59DE"/>
    <w:rsid w:val="29164145"/>
    <w:rsid w:val="29D927E5"/>
    <w:rsid w:val="2A081CB0"/>
    <w:rsid w:val="2A303BA7"/>
    <w:rsid w:val="2A3674BB"/>
    <w:rsid w:val="2A3F5F44"/>
    <w:rsid w:val="2ABF71E7"/>
    <w:rsid w:val="2AEC5B0F"/>
    <w:rsid w:val="2B4E4B80"/>
    <w:rsid w:val="2B6B0BCA"/>
    <w:rsid w:val="2B7F31C3"/>
    <w:rsid w:val="2B9769E1"/>
    <w:rsid w:val="2BB50B43"/>
    <w:rsid w:val="2D083127"/>
    <w:rsid w:val="2D1A080D"/>
    <w:rsid w:val="2D3C7538"/>
    <w:rsid w:val="2D724C35"/>
    <w:rsid w:val="2D9324C3"/>
    <w:rsid w:val="2E19282F"/>
    <w:rsid w:val="2E5A249F"/>
    <w:rsid w:val="2E602896"/>
    <w:rsid w:val="2E8D795D"/>
    <w:rsid w:val="2F2016DC"/>
    <w:rsid w:val="2F2545AB"/>
    <w:rsid w:val="2FCF207C"/>
    <w:rsid w:val="2FE77266"/>
    <w:rsid w:val="3006491F"/>
    <w:rsid w:val="3028673E"/>
    <w:rsid w:val="302B7126"/>
    <w:rsid w:val="30465F9B"/>
    <w:rsid w:val="305032C4"/>
    <w:rsid w:val="306C306A"/>
    <w:rsid w:val="30B620C0"/>
    <w:rsid w:val="31126E83"/>
    <w:rsid w:val="313514AB"/>
    <w:rsid w:val="313A30EC"/>
    <w:rsid w:val="31554766"/>
    <w:rsid w:val="316C5B5B"/>
    <w:rsid w:val="31B55FDB"/>
    <w:rsid w:val="31D9374B"/>
    <w:rsid w:val="31E610B4"/>
    <w:rsid w:val="31FB0078"/>
    <w:rsid w:val="320D142A"/>
    <w:rsid w:val="32282D08"/>
    <w:rsid w:val="32892E1F"/>
    <w:rsid w:val="329B51A8"/>
    <w:rsid w:val="33124F2C"/>
    <w:rsid w:val="333B4CB4"/>
    <w:rsid w:val="334A0C37"/>
    <w:rsid w:val="3370023E"/>
    <w:rsid w:val="337671E1"/>
    <w:rsid w:val="338714CB"/>
    <w:rsid w:val="3392496A"/>
    <w:rsid w:val="340F2184"/>
    <w:rsid w:val="34A1067D"/>
    <w:rsid w:val="35105E08"/>
    <w:rsid w:val="3531388E"/>
    <w:rsid w:val="3562212A"/>
    <w:rsid w:val="35B7444F"/>
    <w:rsid w:val="35E91D53"/>
    <w:rsid w:val="361F4EF6"/>
    <w:rsid w:val="3633229C"/>
    <w:rsid w:val="367D162E"/>
    <w:rsid w:val="36820CE8"/>
    <w:rsid w:val="36893F26"/>
    <w:rsid w:val="368E0216"/>
    <w:rsid w:val="36A66BBE"/>
    <w:rsid w:val="36C02EA0"/>
    <w:rsid w:val="36FE102B"/>
    <w:rsid w:val="378B1676"/>
    <w:rsid w:val="379D692B"/>
    <w:rsid w:val="37BD7A83"/>
    <w:rsid w:val="37C03968"/>
    <w:rsid w:val="37C3379B"/>
    <w:rsid w:val="37DC483D"/>
    <w:rsid w:val="380D1ADC"/>
    <w:rsid w:val="3874401C"/>
    <w:rsid w:val="394E6D0D"/>
    <w:rsid w:val="39516A2A"/>
    <w:rsid w:val="39A0249C"/>
    <w:rsid w:val="39A42120"/>
    <w:rsid w:val="39C532AE"/>
    <w:rsid w:val="3A896442"/>
    <w:rsid w:val="3AA56F9E"/>
    <w:rsid w:val="3ABC4B8D"/>
    <w:rsid w:val="3AD05C49"/>
    <w:rsid w:val="3B077DB5"/>
    <w:rsid w:val="3B297EE1"/>
    <w:rsid w:val="3B2D287F"/>
    <w:rsid w:val="3B36637F"/>
    <w:rsid w:val="3B5800D8"/>
    <w:rsid w:val="3B586674"/>
    <w:rsid w:val="3B9E6081"/>
    <w:rsid w:val="3C95345B"/>
    <w:rsid w:val="3C9F187C"/>
    <w:rsid w:val="3CD83F82"/>
    <w:rsid w:val="3CED1E1A"/>
    <w:rsid w:val="3D35609A"/>
    <w:rsid w:val="3DB5198C"/>
    <w:rsid w:val="3DC67988"/>
    <w:rsid w:val="3DFB29A9"/>
    <w:rsid w:val="3E3F4AD9"/>
    <w:rsid w:val="3E681FE1"/>
    <w:rsid w:val="3E826B9F"/>
    <w:rsid w:val="3E8D5461"/>
    <w:rsid w:val="3F086F38"/>
    <w:rsid w:val="3F53046C"/>
    <w:rsid w:val="3F62105F"/>
    <w:rsid w:val="3FB5334B"/>
    <w:rsid w:val="3FBB2D96"/>
    <w:rsid w:val="3FF01803"/>
    <w:rsid w:val="402231E8"/>
    <w:rsid w:val="403E5570"/>
    <w:rsid w:val="406C3474"/>
    <w:rsid w:val="40A21E72"/>
    <w:rsid w:val="40D91E01"/>
    <w:rsid w:val="40DC79DE"/>
    <w:rsid w:val="40FB1F05"/>
    <w:rsid w:val="412E5729"/>
    <w:rsid w:val="41325080"/>
    <w:rsid w:val="414442B9"/>
    <w:rsid w:val="41920EA1"/>
    <w:rsid w:val="41BC7C6A"/>
    <w:rsid w:val="41C80177"/>
    <w:rsid w:val="42243A23"/>
    <w:rsid w:val="42347CE7"/>
    <w:rsid w:val="42FB346B"/>
    <w:rsid w:val="443A2A7F"/>
    <w:rsid w:val="446106B3"/>
    <w:rsid w:val="449B0993"/>
    <w:rsid w:val="45021C95"/>
    <w:rsid w:val="453E1D0D"/>
    <w:rsid w:val="457E3E98"/>
    <w:rsid w:val="45E75013"/>
    <w:rsid w:val="462267CF"/>
    <w:rsid w:val="46E91ADA"/>
    <w:rsid w:val="47127BD8"/>
    <w:rsid w:val="47520FCD"/>
    <w:rsid w:val="475542E6"/>
    <w:rsid w:val="47A2502B"/>
    <w:rsid w:val="47BE3428"/>
    <w:rsid w:val="47C921C0"/>
    <w:rsid w:val="483A21B8"/>
    <w:rsid w:val="48740B55"/>
    <w:rsid w:val="48C537F4"/>
    <w:rsid w:val="48E4141A"/>
    <w:rsid w:val="48F11648"/>
    <w:rsid w:val="490F15CF"/>
    <w:rsid w:val="498B049F"/>
    <w:rsid w:val="498C1B00"/>
    <w:rsid w:val="49A26DD6"/>
    <w:rsid w:val="49EB214D"/>
    <w:rsid w:val="49ED2764"/>
    <w:rsid w:val="4A48363E"/>
    <w:rsid w:val="4A766064"/>
    <w:rsid w:val="4AA30CDD"/>
    <w:rsid w:val="4AC63335"/>
    <w:rsid w:val="4AF13B53"/>
    <w:rsid w:val="4B105B48"/>
    <w:rsid w:val="4B1A237C"/>
    <w:rsid w:val="4B5C5585"/>
    <w:rsid w:val="4B9A3638"/>
    <w:rsid w:val="4C0574D2"/>
    <w:rsid w:val="4C3736DF"/>
    <w:rsid w:val="4C630545"/>
    <w:rsid w:val="4D080775"/>
    <w:rsid w:val="4D1D6D12"/>
    <w:rsid w:val="4D495BCB"/>
    <w:rsid w:val="4D68339D"/>
    <w:rsid w:val="4D913B62"/>
    <w:rsid w:val="4D9F0F17"/>
    <w:rsid w:val="4DE72F17"/>
    <w:rsid w:val="4E000CF9"/>
    <w:rsid w:val="4E051195"/>
    <w:rsid w:val="4EE54814"/>
    <w:rsid w:val="4F09715C"/>
    <w:rsid w:val="4F1A165C"/>
    <w:rsid w:val="4F362137"/>
    <w:rsid w:val="4F771AB9"/>
    <w:rsid w:val="4FA35711"/>
    <w:rsid w:val="4FA73699"/>
    <w:rsid w:val="4FAD5CD6"/>
    <w:rsid w:val="4FC453AE"/>
    <w:rsid w:val="4FD44E90"/>
    <w:rsid w:val="4FF33DA2"/>
    <w:rsid w:val="501A112E"/>
    <w:rsid w:val="50586B34"/>
    <w:rsid w:val="508E526F"/>
    <w:rsid w:val="509F3DA8"/>
    <w:rsid w:val="50AC2727"/>
    <w:rsid w:val="50D2414C"/>
    <w:rsid w:val="50D72C69"/>
    <w:rsid w:val="50EC1171"/>
    <w:rsid w:val="51011E52"/>
    <w:rsid w:val="510557D9"/>
    <w:rsid w:val="51073AB4"/>
    <w:rsid w:val="5115139E"/>
    <w:rsid w:val="5124695C"/>
    <w:rsid w:val="51726B42"/>
    <w:rsid w:val="51BA3A2A"/>
    <w:rsid w:val="51DF06E0"/>
    <w:rsid w:val="51F12E29"/>
    <w:rsid w:val="52325395"/>
    <w:rsid w:val="52672440"/>
    <w:rsid w:val="52781A73"/>
    <w:rsid w:val="52895FF0"/>
    <w:rsid w:val="52BE592A"/>
    <w:rsid w:val="53173354"/>
    <w:rsid w:val="532D43F7"/>
    <w:rsid w:val="534D72C9"/>
    <w:rsid w:val="534F3A56"/>
    <w:rsid w:val="53A77779"/>
    <w:rsid w:val="53BA16CB"/>
    <w:rsid w:val="541906E3"/>
    <w:rsid w:val="549F75CF"/>
    <w:rsid w:val="54AB32B6"/>
    <w:rsid w:val="54B211EB"/>
    <w:rsid w:val="55804902"/>
    <w:rsid w:val="55B37146"/>
    <w:rsid w:val="55BE0C00"/>
    <w:rsid w:val="55C86130"/>
    <w:rsid w:val="567B1556"/>
    <w:rsid w:val="56D97FCD"/>
    <w:rsid w:val="570E39FF"/>
    <w:rsid w:val="570F39C5"/>
    <w:rsid w:val="576663E4"/>
    <w:rsid w:val="57694AD8"/>
    <w:rsid w:val="57AC1548"/>
    <w:rsid w:val="580C2C9A"/>
    <w:rsid w:val="582308F4"/>
    <w:rsid w:val="583C53F8"/>
    <w:rsid w:val="5851511E"/>
    <w:rsid w:val="58552B6A"/>
    <w:rsid w:val="589547EA"/>
    <w:rsid w:val="58E55F9E"/>
    <w:rsid w:val="58F77A9F"/>
    <w:rsid w:val="59105701"/>
    <w:rsid w:val="592D1547"/>
    <w:rsid w:val="592F47B5"/>
    <w:rsid w:val="59947976"/>
    <w:rsid w:val="59953A1D"/>
    <w:rsid w:val="599C0B03"/>
    <w:rsid w:val="59A5598A"/>
    <w:rsid w:val="59A6551A"/>
    <w:rsid w:val="59B45CF4"/>
    <w:rsid w:val="59EF7796"/>
    <w:rsid w:val="5A236AF5"/>
    <w:rsid w:val="5A79768A"/>
    <w:rsid w:val="5A8D1AE6"/>
    <w:rsid w:val="5AA6110E"/>
    <w:rsid w:val="5AFD4A06"/>
    <w:rsid w:val="5B461228"/>
    <w:rsid w:val="5B483F22"/>
    <w:rsid w:val="5B4E7A16"/>
    <w:rsid w:val="5B553A00"/>
    <w:rsid w:val="5B566C1C"/>
    <w:rsid w:val="5B9954A4"/>
    <w:rsid w:val="5BA10792"/>
    <w:rsid w:val="5BA42814"/>
    <w:rsid w:val="5BA91EC7"/>
    <w:rsid w:val="5BEF43A8"/>
    <w:rsid w:val="5C361BED"/>
    <w:rsid w:val="5C511127"/>
    <w:rsid w:val="5C717094"/>
    <w:rsid w:val="5C8032A4"/>
    <w:rsid w:val="5C815976"/>
    <w:rsid w:val="5C9F56DF"/>
    <w:rsid w:val="5CA10853"/>
    <w:rsid w:val="5CD613F1"/>
    <w:rsid w:val="5D3C2DDA"/>
    <w:rsid w:val="5D661B36"/>
    <w:rsid w:val="5D694351"/>
    <w:rsid w:val="5D900042"/>
    <w:rsid w:val="5DC24030"/>
    <w:rsid w:val="5DD2037A"/>
    <w:rsid w:val="5DEF31EB"/>
    <w:rsid w:val="5E11221E"/>
    <w:rsid w:val="5E937529"/>
    <w:rsid w:val="5EDE3120"/>
    <w:rsid w:val="5EE83B4E"/>
    <w:rsid w:val="5EF50032"/>
    <w:rsid w:val="5F045EE9"/>
    <w:rsid w:val="5F1B10CC"/>
    <w:rsid w:val="5F4A09FB"/>
    <w:rsid w:val="5F5B6D5F"/>
    <w:rsid w:val="5F7D7444"/>
    <w:rsid w:val="5F9058A1"/>
    <w:rsid w:val="5FA32A36"/>
    <w:rsid w:val="5FAB3DF3"/>
    <w:rsid w:val="5FB52819"/>
    <w:rsid w:val="5FC06D59"/>
    <w:rsid w:val="601F4304"/>
    <w:rsid w:val="605C2630"/>
    <w:rsid w:val="606A36AF"/>
    <w:rsid w:val="608C5EA9"/>
    <w:rsid w:val="60BC7386"/>
    <w:rsid w:val="61547F61"/>
    <w:rsid w:val="61657A00"/>
    <w:rsid w:val="618B3DDA"/>
    <w:rsid w:val="61937FD9"/>
    <w:rsid w:val="61AA6E8B"/>
    <w:rsid w:val="61B636FA"/>
    <w:rsid w:val="622D2445"/>
    <w:rsid w:val="6251452F"/>
    <w:rsid w:val="62C527F2"/>
    <w:rsid w:val="62C74EA8"/>
    <w:rsid w:val="62CC251B"/>
    <w:rsid w:val="62DB2675"/>
    <w:rsid w:val="62DE3A8E"/>
    <w:rsid w:val="63034C59"/>
    <w:rsid w:val="63137417"/>
    <w:rsid w:val="6328329F"/>
    <w:rsid w:val="632E1F13"/>
    <w:rsid w:val="63485726"/>
    <w:rsid w:val="634A30C0"/>
    <w:rsid w:val="634F70DC"/>
    <w:rsid w:val="63656824"/>
    <w:rsid w:val="63973906"/>
    <w:rsid w:val="6399612B"/>
    <w:rsid w:val="63B15FF4"/>
    <w:rsid w:val="63C71738"/>
    <w:rsid w:val="63D51758"/>
    <w:rsid w:val="63E8598F"/>
    <w:rsid w:val="63FE7D2A"/>
    <w:rsid w:val="640979E8"/>
    <w:rsid w:val="642664C3"/>
    <w:rsid w:val="6496165C"/>
    <w:rsid w:val="64AA6819"/>
    <w:rsid w:val="64BD0B34"/>
    <w:rsid w:val="64BE3149"/>
    <w:rsid w:val="64E375D0"/>
    <w:rsid w:val="64EA377B"/>
    <w:rsid w:val="651A5D3C"/>
    <w:rsid w:val="656214E5"/>
    <w:rsid w:val="6589060E"/>
    <w:rsid w:val="659C5C2F"/>
    <w:rsid w:val="65A96FC7"/>
    <w:rsid w:val="65AC6B9E"/>
    <w:rsid w:val="65B300C5"/>
    <w:rsid w:val="65CC4899"/>
    <w:rsid w:val="65DF2785"/>
    <w:rsid w:val="669A10B5"/>
    <w:rsid w:val="66F923C0"/>
    <w:rsid w:val="675E49C0"/>
    <w:rsid w:val="677D432F"/>
    <w:rsid w:val="679F2A22"/>
    <w:rsid w:val="680377DB"/>
    <w:rsid w:val="68320FD3"/>
    <w:rsid w:val="68427E92"/>
    <w:rsid w:val="68D914B8"/>
    <w:rsid w:val="69596EA6"/>
    <w:rsid w:val="69CC0080"/>
    <w:rsid w:val="6A150341"/>
    <w:rsid w:val="6A312B24"/>
    <w:rsid w:val="6A3F12B2"/>
    <w:rsid w:val="6A506318"/>
    <w:rsid w:val="6A7C3FA4"/>
    <w:rsid w:val="6AD40177"/>
    <w:rsid w:val="6B205D0D"/>
    <w:rsid w:val="6B51580D"/>
    <w:rsid w:val="6BB741FB"/>
    <w:rsid w:val="6BE6324E"/>
    <w:rsid w:val="6C043431"/>
    <w:rsid w:val="6CBA50A9"/>
    <w:rsid w:val="6CBE6F0F"/>
    <w:rsid w:val="6CC849DF"/>
    <w:rsid w:val="6CFC382B"/>
    <w:rsid w:val="6D1B5295"/>
    <w:rsid w:val="6D350C3C"/>
    <w:rsid w:val="6D7C5127"/>
    <w:rsid w:val="6E4757BC"/>
    <w:rsid w:val="6E591EA4"/>
    <w:rsid w:val="6E6F03C5"/>
    <w:rsid w:val="6E747901"/>
    <w:rsid w:val="6ED700BB"/>
    <w:rsid w:val="6F24501A"/>
    <w:rsid w:val="6F5B0D78"/>
    <w:rsid w:val="6F811A31"/>
    <w:rsid w:val="6F9F2D05"/>
    <w:rsid w:val="6FB17EB0"/>
    <w:rsid w:val="6FD43438"/>
    <w:rsid w:val="6FEA7521"/>
    <w:rsid w:val="70180A49"/>
    <w:rsid w:val="704A0016"/>
    <w:rsid w:val="70770808"/>
    <w:rsid w:val="707A0BBE"/>
    <w:rsid w:val="70D1192F"/>
    <w:rsid w:val="70FC20C3"/>
    <w:rsid w:val="715970FF"/>
    <w:rsid w:val="71822DBF"/>
    <w:rsid w:val="71BF7300"/>
    <w:rsid w:val="722C04EC"/>
    <w:rsid w:val="72E8505A"/>
    <w:rsid w:val="72EE7480"/>
    <w:rsid w:val="73046A3F"/>
    <w:rsid w:val="73245CEE"/>
    <w:rsid w:val="73B473AD"/>
    <w:rsid w:val="73C8470E"/>
    <w:rsid w:val="73C96677"/>
    <w:rsid w:val="73F20D20"/>
    <w:rsid w:val="74200C23"/>
    <w:rsid w:val="749C3250"/>
    <w:rsid w:val="74D569D4"/>
    <w:rsid w:val="753715A4"/>
    <w:rsid w:val="754244EA"/>
    <w:rsid w:val="754306C5"/>
    <w:rsid w:val="75C740E0"/>
    <w:rsid w:val="75D0295A"/>
    <w:rsid w:val="75F10638"/>
    <w:rsid w:val="768B2240"/>
    <w:rsid w:val="76A77259"/>
    <w:rsid w:val="76AB5262"/>
    <w:rsid w:val="76D06B93"/>
    <w:rsid w:val="76D6304D"/>
    <w:rsid w:val="76D72104"/>
    <w:rsid w:val="76E10147"/>
    <w:rsid w:val="77073049"/>
    <w:rsid w:val="770F4F0E"/>
    <w:rsid w:val="77210D89"/>
    <w:rsid w:val="77313A13"/>
    <w:rsid w:val="77767E17"/>
    <w:rsid w:val="7779774F"/>
    <w:rsid w:val="77E26F09"/>
    <w:rsid w:val="78114CC8"/>
    <w:rsid w:val="781B4152"/>
    <w:rsid w:val="785501E6"/>
    <w:rsid w:val="78716ED4"/>
    <w:rsid w:val="78AE42B5"/>
    <w:rsid w:val="78CC2D50"/>
    <w:rsid w:val="792E04A7"/>
    <w:rsid w:val="79472129"/>
    <w:rsid w:val="79A70831"/>
    <w:rsid w:val="79BD7B7F"/>
    <w:rsid w:val="79F566C0"/>
    <w:rsid w:val="7A3C5051"/>
    <w:rsid w:val="7A9A606B"/>
    <w:rsid w:val="7AB90E00"/>
    <w:rsid w:val="7ABC3A1E"/>
    <w:rsid w:val="7ABE20C7"/>
    <w:rsid w:val="7AD65772"/>
    <w:rsid w:val="7B1C1F31"/>
    <w:rsid w:val="7B224F93"/>
    <w:rsid w:val="7B301F54"/>
    <w:rsid w:val="7B7C72DB"/>
    <w:rsid w:val="7B845D7A"/>
    <w:rsid w:val="7B877BC6"/>
    <w:rsid w:val="7BD271E0"/>
    <w:rsid w:val="7BE67337"/>
    <w:rsid w:val="7C043FF9"/>
    <w:rsid w:val="7C0D795D"/>
    <w:rsid w:val="7C8677B8"/>
    <w:rsid w:val="7C967CB7"/>
    <w:rsid w:val="7CE10580"/>
    <w:rsid w:val="7CEF7815"/>
    <w:rsid w:val="7CF94542"/>
    <w:rsid w:val="7D20158E"/>
    <w:rsid w:val="7D4975F2"/>
    <w:rsid w:val="7D613FFB"/>
    <w:rsid w:val="7D6A4374"/>
    <w:rsid w:val="7D9B0C5E"/>
    <w:rsid w:val="7DEF5021"/>
    <w:rsid w:val="7DFB2280"/>
    <w:rsid w:val="7E2B2D33"/>
    <w:rsid w:val="7E365FDA"/>
    <w:rsid w:val="7E3A4436"/>
    <w:rsid w:val="7E446F89"/>
    <w:rsid w:val="7E4D28BD"/>
    <w:rsid w:val="7EB60764"/>
    <w:rsid w:val="7EBB0FAC"/>
    <w:rsid w:val="7F282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A7F6"/>
  <w15:docId w15:val="{E8ADBF25-B0A2-4EE9-B39F-D0EBDB0D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19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50194"/>
    <w:pPr>
      <w:tabs>
        <w:tab w:val="center" w:pos="4153"/>
        <w:tab w:val="right" w:pos="8306"/>
      </w:tabs>
      <w:snapToGrid w:val="0"/>
      <w:jc w:val="left"/>
    </w:pPr>
    <w:rPr>
      <w:sz w:val="18"/>
      <w:szCs w:val="18"/>
    </w:rPr>
  </w:style>
  <w:style w:type="paragraph" w:styleId="a5">
    <w:name w:val="header"/>
    <w:basedOn w:val="a"/>
    <w:link w:val="a6"/>
    <w:uiPriority w:val="99"/>
    <w:unhideWhenUsed/>
    <w:qFormat/>
    <w:rsid w:val="0085019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50194"/>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rsid w:val="00850194"/>
    <w:pPr>
      <w:ind w:firstLineChars="200" w:firstLine="420"/>
    </w:pPr>
  </w:style>
  <w:style w:type="paragraph" w:customStyle="1" w:styleId="2">
    <w:name w:val="列出段落2"/>
    <w:basedOn w:val="a"/>
    <w:uiPriority w:val="34"/>
    <w:qFormat/>
    <w:rsid w:val="00850194"/>
    <w:pPr>
      <w:ind w:firstLineChars="200" w:firstLine="420"/>
    </w:pPr>
  </w:style>
  <w:style w:type="character" w:customStyle="1" w:styleId="a6">
    <w:name w:val="页眉 字符"/>
    <w:basedOn w:val="a0"/>
    <w:link w:val="a5"/>
    <w:uiPriority w:val="99"/>
    <w:semiHidden/>
    <w:qFormat/>
    <w:rsid w:val="00850194"/>
    <w:rPr>
      <w:rFonts w:ascii="Calibri" w:eastAsia="宋体" w:hAnsi="Calibri" w:cs="黑体"/>
      <w:sz w:val="18"/>
      <w:szCs w:val="18"/>
    </w:rPr>
  </w:style>
  <w:style w:type="character" w:customStyle="1" w:styleId="a4">
    <w:name w:val="页脚 字符"/>
    <w:basedOn w:val="a0"/>
    <w:link w:val="a3"/>
    <w:uiPriority w:val="99"/>
    <w:semiHidden/>
    <w:qFormat/>
    <w:rsid w:val="00850194"/>
    <w:rPr>
      <w:rFonts w:ascii="Calibri" w:eastAsia="宋体" w:hAnsi="Calibri" w:cs="黑体"/>
      <w:sz w:val="18"/>
      <w:szCs w:val="18"/>
    </w:rPr>
  </w:style>
  <w:style w:type="character" w:customStyle="1" w:styleId="tree-label">
    <w:name w:val="tree-label"/>
    <w:basedOn w:val="a0"/>
    <w:qFormat/>
    <w:rsid w:val="00850194"/>
  </w:style>
  <w:style w:type="character" w:customStyle="1" w:styleId="blue-link">
    <w:name w:val="blue-link"/>
    <w:basedOn w:val="a0"/>
    <w:qFormat/>
    <w:rsid w:val="0085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720</Words>
  <Characters>4107</Characters>
  <Application>Microsoft Office Word</Application>
  <DocSecurity>0</DocSecurity>
  <Lines>34</Lines>
  <Paragraphs>9</Paragraphs>
  <ScaleCrop>false</ScaleCrop>
  <Company>P R C</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未定义</cp:lastModifiedBy>
  <cp:revision>15</cp:revision>
  <dcterms:created xsi:type="dcterms:W3CDTF">2021-02-08T06:39:00Z</dcterms:created>
  <dcterms:modified xsi:type="dcterms:W3CDTF">2021-02-23T10:32:00Z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