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bCs w:val="0"/>
          <w:color w:val="auto"/>
          <w:kern w:val="44"/>
          <w:sz w:val="32"/>
          <w:szCs w:val="32"/>
          <w:lang w:eastAsia="zh-CN"/>
        </w:rPr>
      </w:pPr>
      <w:r>
        <w:rPr>
          <w:rFonts w:hint="eastAsia" w:ascii="宋体" w:hAnsi="宋体" w:eastAsia="宋体" w:cs="宋体"/>
          <w:b/>
          <w:bCs w:val="0"/>
          <w:color w:val="auto"/>
          <w:kern w:val="44"/>
          <w:sz w:val="32"/>
          <w:szCs w:val="32"/>
          <w:lang w:eastAsia="zh-CN"/>
        </w:rPr>
        <w:t>附件一</w:t>
      </w:r>
    </w:p>
    <w:p>
      <w:pPr>
        <w:jc w:val="center"/>
        <w:rPr>
          <w:rFonts w:hint="eastAsia" w:ascii="宋体" w:hAnsi="宋体" w:eastAsia="宋体" w:cs="宋体"/>
          <w:b/>
          <w:bCs w:val="0"/>
          <w:color w:val="auto"/>
          <w:kern w:val="44"/>
          <w:sz w:val="44"/>
          <w:szCs w:val="44"/>
        </w:rPr>
      </w:pPr>
      <w:r>
        <w:rPr>
          <w:rFonts w:hint="eastAsia" w:ascii="宋体" w:hAnsi="宋体" w:eastAsia="宋体" w:cs="宋体"/>
          <w:b/>
          <w:bCs w:val="0"/>
          <w:color w:val="auto"/>
          <w:kern w:val="44"/>
          <w:sz w:val="44"/>
          <w:szCs w:val="44"/>
          <w:lang w:eastAsia="zh-CN"/>
        </w:rPr>
        <w:t>G98海南环岛高速公路莲花服务区、椰林服务区、陵水服务区、尖岭服务区出入口改建工程</w:t>
      </w:r>
      <w:r>
        <w:rPr>
          <w:rFonts w:hint="eastAsia" w:ascii="宋体" w:hAnsi="宋体" w:eastAsia="宋体" w:cs="宋体"/>
          <w:b/>
          <w:bCs w:val="0"/>
          <w:color w:val="auto"/>
          <w:kern w:val="44"/>
          <w:sz w:val="44"/>
          <w:szCs w:val="44"/>
        </w:rPr>
        <w:t>等6</w:t>
      </w:r>
      <w:r>
        <w:rPr>
          <w:rFonts w:hint="eastAsia" w:ascii="宋体" w:hAnsi="宋体" w:eastAsia="宋体" w:cs="宋体"/>
          <w:b/>
          <w:bCs w:val="0"/>
          <w:color w:val="auto"/>
          <w:kern w:val="44"/>
          <w:sz w:val="44"/>
          <w:szCs w:val="44"/>
          <w:lang w:eastAsia="zh-CN"/>
        </w:rPr>
        <w:t>个公路改建</w:t>
      </w:r>
      <w:r>
        <w:rPr>
          <w:rFonts w:hint="eastAsia" w:ascii="宋体" w:hAnsi="宋体" w:eastAsia="宋体" w:cs="宋体"/>
          <w:b/>
          <w:bCs w:val="0"/>
          <w:color w:val="auto"/>
          <w:kern w:val="44"/>
          <w:sz w:val="44"/>
          <w:szCs w:val="44"/>
        </w:rPr>
        <w:t>项目</w:t>
      </w:r>
      <w:r>
        <w:rPr>
          <w:rFonts w:hint="eastAsia" w:ascii="宋体" w:hAnsi="宋体" w:eastAsia="宋体" w:cs="宋体"/>
          <w:b/>
          <w:bCs w:val="0"/>
          <w:color w:val="auto"/>
          <w:kern w:val="44"/>
          <w:sz w:val="44"/>
          <w:szCs w:val="44"/>
          <w:lang w:eastAsia="zh-CN"/>
        </w:rPr>
        <w:t>两阶段勘察设计</w:t>
      </w:r>
      <w:r>
        <w:rPr>
          <w:rFonts w:hint="eastAsia" w:ascii="宋体" w:hAnsi="宋体" w:eastAsia="宋体" w:cs="宋体"/>
          <w:b/>
          <w:bCs w:val="0"/>
          <w:color w:val="auto"/>
          <w:kern w:val="44"/>
          <w:sz w:val="44"/>
          <w:szCs w:val="44"/>
        </w:rPr>
        <w:t>招标代理机构选取</w:t>
      </w:r>
    </w:p>
    <w:p>
      <w:pPr>
        <w:jc w:val="center"/>
        <w:rPr>
          <w:rFonts w:hint="eastAsia" w:ascii="仿宋" w:hAnsi="仿宋" w:eastAsia="仿宋" w:cs="仿宋"/>
          <w:b/>
          <w:bCs/>
          <w:color w:val="auto"/>
          <w:sz w:val="44"/>
          <w:szCs w:val="44"/>
          <w:lang w:eastAsia="zh-CN"/>
        </w:rPr>
      </w:pPr>
      <w:r>
        <w:rPr>
          <w:rFonts w:hint="eastAsia" w:ascii="宋体" w:hAnsi="宋体" w:eastAsia="宋体" w:cs="宋体"/>
          <w:b/>
          <w:bCs w:val="0"/>
          <w:color w:val="auto"/>
          <w:kern w:val="44"/>
          <w:sz w:val="44"/>
          <w:szCs w:val="44"/>
          <w:lang w:val="en-US" w:eastAsia="zh-CN"/>
        </w:rPr>
        <w:t>第一组/第二组</w:t>
      </w:r>
    </w:p>
    <w:p>
      <w:pPr>
        <w:jc w:val="center"/>
        <w:rPr>
          <w:rFonts w:hint="eastAsia" w:ascii="仿宋" w:hAnsi="仿宋" w:eastAsia="仿宋" w:cs="仿宋"/>
          <w:b/>
          <w:bCs/>
          <w:color w:val="auto"/>
          <w:sz w:val="44"/>
          <w:szCs w:val="44"/>
          <w:lang w:eastAsia="zh-CN"/>
        </w:rPr>
      </w:pPr>
    </w:p>
    <w:p>
      <w:pPr>
        <w:jc w:val="center"/>
        <w:rPr>
          <w:rFonts w:hint="eastAsia" w:ascii="黑体" w:hAnsi="黑体" w:eastAsia="黑体" w:cs="黑体"/>
          <w:b/>
          <w:bCs/>
          <w:color w:val="auto"/>
          <w:sz w:val="44"/>
          <w:szCs w:val="44"/>
          <w:u w:val="single"/>
        </w:rPr>
      </w:pPr>
      <w:r>
        <w:rPr>
          <w:rFonts w:hint="eastAsia" w:ascii="仿宋" w:hAnsi="仿宋" w:eastAsia="仿宋" w:cs="仿宋"/>
          <w:b/>
          <w:bCs/>
          <w:color w:val="auto"/>
          <w:sz w:val="44"/>
          <w:szCs w:val="44"/>
          <w:lang w:eastAsia="zh-CN"/>
        </w:rPr>
        <w:t>申请文件（格式）</w:t>
      </w:r>
    </w:p>
    <w:p>
      <w:pP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ind w:firstLine="960" w:firstLineChars="300"/>
        <w:rPr>
          <w:rFonts w:hint="eastAsia" w:ascii="黑体" w:hAnsi="黑体" w:eastAsia="黑体" w:cs="黑体"/>
          <w:color w:val="auto"/>
          <w:sz w:val="32"/>
          <w:szCs w:val="32"/>
        </w:rPr>
      </w:pPr>
      <w:r>
        <w:rPr>
          <w:rFonts w:hint="eastAsia" w:ascii="黑体" w:hAnsi="黑体" w:eastAsia="黑体" w:cs="黑体"/>
          <w:color w:val="auto"/>
          <w:sz w:val="32"/>
          <w:szCs w:val="32"/>
        </w:rPr>
        <w:t>单位:</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rPr>
        <w:t>(全称)(盖单位章)</w:t>
      </w:r>
    </w:p>
    <w:p>
      <w:pPr>
        <w:ind w:firstLine="2240" w:firstLineChars="700"/>
        <w:jc w:val="both"/>
        <w:rPr>
          <w:rFonts w:hint="eastAsia" w:ascii="黑体" w:hAnsi="黑体" w:eastAsia="黑体" w:cs="黑体"/>
          <w:color w:val="auto"/>
          <w:sz w:val="32"/>
          <w:szCs w:val="32"/>
        </w:rPr>
      </w:pPr>
    </w:p>
    <w:p>
      <w:pPr>
        <w:ind w:firstLine="2560" w:firstLineChars="800"/>
        <w:jc w:val="both"/>
        <w:rPr>
          <w:rFonts w:hint="eastAsia" w:ascii="仿宋" w:hAnsi="仿宋" w:eastAsia="仿宋" w:cs="仿宋"/>
          <w:color w:val="auto"/>
          <w:sz w:val="32"/>
          <w:szCs w:val="32"/>
          <w:lang w:eastAsia="zh-CN"/>
        </w:rPr>
      </w:pPr>
      <w:r>
        <w:rPr>
          <w:rFonts w:hint="eastAsia" w:ascii="黑体" w:hAnsi="黑体" w:eastAsia="黑体" w:cs="黑体"/>
          <w:color w:val="auto"/>
          <w:sz w:val="32"/>
          <w:szCs w:val="32"/>
        </w:rPr>
        <w:t>年</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rPr>
        <w:t>月</w:t>
      </w:r>
      <w:r>
        <w:rPr>
          <w:rFonts w:hint="eastAsia" w:ascii="黑体" w:hAnsi="黑体" w:eastAsia="黑体" w:cs="黑体"/>
          <w:color w:val="auto"/>
          <w:sz w:val="32"/>
          <w:szCs w:val="32"/>
          <w:u w:val="single"/>
          <w:lang w:val="en-US" w:eastAsia="zh-CN"/>
        </w:rPr>
        <w:t xml:space="preserve">     </w:t>
      </w:r>
      <w:r>
        <w:rPr>
          <w:rFonts w:hint="eastAsia" w:ascii="黑体" w:hAnsi="黑体" w:eastAsia="黑体" w:cs="黑体"/>
          <w:color w:val="auto"/>
          <w:sz w:val="32"/>
          <w:szCs w:val="32"/>
        </w:rPr>
        <w:t>日</w:t>
      </w:r>
    </w:p>
    <w:p>
      <w:pPr>
        <w:numPr>
          <w:ilvl w:val="0"/>
          <w:numId w:val="0"/>
        </w:num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numPr>
          <w:ilvl w:val="0"/>
          <w:numId w:val="0"/>
        </w:numPr>
        <w:jc w:val="both"/>
        <w:rPr>
          <w:rFonts w:hint="eastAsia" w:ascii="仿宋" w:hAnsi="仿宋" w:eastAsia="仿宋" w:cs="仿宋"/>
          <w:color w:val="auto"/>
          <w:sz w:val="32"/>
          <w:szCs w:val="32"/>
          <w:lang w:val="en-US" w:eastAsia="zh-CN"/>
        </w:rPr>
      </w:pPr>
    </w:p>
    <w:p>
      <w:pPr>
        <w:numPr>
          <w:ilvl w:val="0"/>
          <w:numId w:val="0"/>
        </w:numPr>
        <w:jc w:val="both"/>
        <w:rPr>
          <w:rFonts w:hint="eastAsia" w:ascii="仿宋" w:hAnsi="仿宋" w:eastAsia="仿宋" w:cs="仿宋"/>
          <w:color w:val="auto"/>
          <w:sz w:val="32"/>
          <w:szCs w:val="32"/>
          <w:lang w:val="en-US" w:eastAsia="zh-CN"/>
        </w:rPr>
      </w:pPr>
    </w:p>
    <w:p>
      <w:pPr>
        <w:numPr>
          <w:ilvl w:val="0"/>
          <w:numId w:val="0"/>
        </w:numPr>
        <w:ind w:firstLine="643" w:firstLineChars="200"/>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一、资质与业绩</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）具备</w:t>
      </w:r>
      <w:r>
        <w:rPr>
          <w:rFonts w:hint="eastAsia" w:ascii="仿宋" w:hAnsi="仿宋" w:eastAsia="仿宋" w:cs="仿宋"/>
          <w:color w:val="auto"/>
          <w:sz w:val="32"/>
          <w:szCs w:val="32"/>
        </w:rPr>
        <w:t>有效的“统一社会信用代码营业执照”。</w:t>
      </w:r>
      <w:r>
        <w:rPr>
          <w:rFonts w:hint="eastAsia" w:ascii="仿宋" w:hAnsi="仿宋" w:eastAsia="仿宋" w:cs="仿宋"/>
          <w:color w:val="auto"/>
          <w:sz w:val="32"/>
          <w:szCs w:val="32"/>
          <w:lang w:eastAsia="zh-CN"/>
        </w:rPr>
        <w:t>提供加盖本单位公章的本单位</w:t>
      </w:r>
      <w:r>
        <w:rPr>
          <w:rFonts w:hint="eastAsia" w:ascii="仿宋" w:hAnsi="仿宋" w:eastAsia="仿宋" w:cs="仿宋"/>
          <w:color w:val="auto"/>
          <w:sz w:val="32"/>
          <w:szCs w:val="32"/>
        </w:rPr>
        <w:t>统一社会信用代码营业执照</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须在全国(海南省)公共资源交易平台备案通过。</w:t>
      </w:r>
      <w:r>
        <w:rPr>
          <w:rFonts w:hint="eastAsia" w:ascii="仿宋" w:hAnsi="仿宋" w:eastAsia="仿宋" w:cs="仿宋"/>
          <w:color w:val="auto"/>
          <w:sz w:val="32"/>
          <w:szCs w:val="32"/>
          <w:lang w:eastAsia="zh-CN"/>
        </w:rPr>
        <w:t>加盖本单位公章的</w:t>
      </w:r>
      <w:r>
        <w:rPr>
          <w:rFonts w:hint="eastAsia" w:ascii="仿宋" w:hAnsi="仿宋" w:eastAsia="仿宋" w:cs="仿宋"/>
          <w:color w:val="auto"/>
          <w:sz w:val="32"/>
          <w:szCs w:val="32"/>
        </w:rPr>
        <w:t>在全国(海南省)公共资源交易平台备案通过</w:t>
      </w:r>
      <w:r>
        <w:rPr>
          <w:rFonts w:hint="eastAsia" w:ascii="仿宋" w:hAnsi="仿宋" w:eastAsia="仿宋" w:cs="仿宋"/>
          <w:color w:val="auto"/>
          <w:sz w:val="32"/>
          <w:szCs w:val="32"/>
          <w:lang w:eastAsia="zh-CN"/>
        </w:rPr>
        <w:t>的证明材料</w:t>
      </w:r>
      <w:r>
        <w:rPr>
          <w:rFonts w:hint="eastAsia" w:ascii="仿宋" w:hAnsi="仿宋" w:eastAsia="仿宋" w:cs="仿宋"/>
          <w:color w:val="auto"/>
          <w:sz w:val="32"/>
          <w:szCs w:val="32"/>
        </w:rPr>
        <w:t>。</w:t>
      </w:r>
    </w:p>
    <w:p>
      <w:pPr>
        <w:ind w:firstLine="640" w:firstLineChars="200"/>
        <w:rPr>
          <w:rFonts w:hint="eastAsia" w:ascii="仿宋_GB2312" w:eastAsia="仿宋_GB2312"/>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招标代理单位应在海南省住房和城乡建设厅海南省建筑工程全过程监管信息平台完成《海南省建筑企业诚信档案手册》登记</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在海南省住房和城乡建设厅海南省建筑工程全过程监管信息平台生成的诚信档案手册</w:t>
      </w:r>
      <w:r>
        <w:rPr>
          <w:rFonts w:hint="eastAsia" w:ascii="仿宋" w:hAnsi="仿宋" w:eastAsia="仿宋" w:cs="仿宋"/>
          <w:color w:val="auto"/>
          <w:sz w:val="32"/>
          <w:szCs w:val="32"/>
          <w:lang w:eastAsia="zh-CN"/>
        </w:rPr>
        <w:t>复印件</w:t>
      </w:r>
      <w:r>
        <w:rPr>
          <w:rFonts w:hint="eastAsia" w:ascii="仿宋" w:hAnsi="仿宋" w:eastAsia="仿宋" w:cs="仿宋"/>
          <w:color w:val="auto"/>
          <w:sz w:val="32"/>
          <w:szCs w:val="32"/>
          <w:lang w:val="en-US" w:eastAsia="zh-CN"/>
        </w:rPr>
        <w:t>（加盖本单位公章）</w:t>
      </w:r>
      <w:r>
        <w:rPr>
          <w:rFonts w:hint="eastAsia" w:ascii="仿宋" w:hAnsi="仿宋" w:eastAsia="仿宋" w:cs="仿宋"/>
          <w:color w:val="auto"/>
          <w:sz w:val="32"/>
          <w:szCs w:val="32"/>
        </w:rPr>
        <w:t>。</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）具有独立承担民事责任的能力</w:t>
      </w:r>
      <w:r>
        <w:rPr>
          <w:rFonts w:hint="eastAsia" w:ascii="仿宋_GB2312" w:eastAsia="仿宋_GB2312"/>
          <w:color w:val="auto"/>
          <w:sz w:val="32"/>
          <w:szCs w:val="32"/>
          <w:lang w:val="en-US" w:eastAsia="zh-CN"/>
        </w:rPr>
        <w:t>.</w:t>
      </w:r>
    </w:p>
    <w:p>
      <w:pPr>
        <w:autoSpaceDE w:val="0"/>
        <w:autoSpaceDN w:val="0"/>
        <w:adjustRightInd w:val="0"/>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）拥有熟悉招标投标法法律法规、具备编制招标文件和组织招标活动等相应能力的专职从业人员</w:t>
      </w:r>
      <w:r>
        <w:rPr>
          <w:rFonts w:hint="eastAsia" w:ascii="仿宋_GB2312" w:eastAsia="仿宋_GB2312"/>
          <w:color w:val="auto"/>
          <w:sz w:val="32"/>
          <w:szCs w:val="32"/>
          <w:lang w:eastAsia="zh-CN"/>
        </w:rPr>
        <w:t>。</w:t>
      </w:r>
    </w:p>
    <w:p>
      <w:pPr>
        <w:autoSpaceDE w:val="0"/>
        <w:autoSpaceDN w:val="0"/>
        <w:adjustRightInd w:val="0"/>
        <w:spacing w:line="560" w:lineRule="exact"/>
        <w:ind w:firstLine="640" w:firstLineChars="200"/>
        <w:rPr>
          <w:rFonts w:hint="eastAsia" w:ascii="仿宋_GB2312" w:eastAsia="仿宋_GB2312" w:cs="仿宋_GB2312"/>
          <w:color w:val="auto"/>
          <w:kern w:val="0"/>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rPr>
        <w:t>）</w:t>
      </w:r>
      <w:r>
        <w:rPr>
          <w:rFonts w:hint="eastAsia" w:ascii="仿宋_GB2312" w:eastAsia="仿宋_GB2312" w:cs="仿宋_GB2312"/>
          <w:color w:val="auto"/>
          <w:kern w:val="0"/>
          <w:sz w:val="32"/>
          <w:szCs w:val="32"/>
        </w:rPr>
        <w:t>在国家企业信用信息公示系统没有列入严重违法失信企业名单；</w:t>
      </w:r>
      <w:r>
        <w:rPr>
          <w:rFonts w:hint="eastAsia" w:ascii="仿宋_GB2312" w:eastAsia="仿宋_GB2312"/>
          <w:color w:val="auto"/>
          <w:sz w:val="32"/>
          <w:szCs w:val="32"/>
        </w:rPr>
        <w:t>在“信用中国”网站没有被列入失信被</w:t>
      </w:r>
      <w:r>
        <w:rPr>
          <w:rFonts w:ascii="仿宋_GB2312" w:eastAsia="仿宋_GB2312"/>
          <w:color w:val="auto"/>
          <w:sz w:val="32"/>
          <w:szCs w:val="32"/>
        </w:rPr>
        <w:t>执行人名单</w:t>
      </w:r>
      <w:r>
        <w:rPr>
          <w:rFonts w:hint="eastAsia" w:ascii="仿宋_GB2312" w:eastAsia="仿宋_GB2312"/>
          <w:color w:val="auto"/>
          <w:sz w:val="32"/>
          <w:szCs w:val="32"/>
          <w:lang w:eastAsia="zh-CN"/>
        </w:rPr>
        <w:t>。</w:t>
      </w:r>
      <w:r>
        <w:rPr>
          <w:rFonts w:hint="eastAsia" w:ascii="仿宋" w:hAnsi="仿宋" w:eastAsia="仿宋" w:cs="仿宋"/>
          <w:b w:val="0"/>
          <w:bCs/>
          <w:color w:val="auto"/>
          <w:sz w:val="32"/>
          <w:szCs w:val="32"/>
          <w:lang w:val="en-US" w:eastAsia="zh-CN"/>
        </w:rPr>
        <w:t>提供本项目发布公开选取公告之后在国家企业信用信息公示系统 ( http://www.gsxt.gov.cn/)及“信用中国”网站 ( http://www.creditchina.gov.cn/ )的查询结果截图（加盖本单位公章）。</w:t>
      </w:r>
    </w:p>
    <w:p>
      <w:pPr>
        <w:autoSpaceDE w:val="0"/>
        <w:autoSpaceDN w:val="0"/>
        <w:adjustRightInd w:val="0"/>
        <w:spacing w:line="560" w:lineRule="exact"/>
        <w:ind w:firstLine="640" w:firstLineChars="200"/>
        <w:rPr>
          <w:rFonts w:hint="eastAsia" w:ascii="仿宋" w:hAnsi="仿宋" w:eastAsia="仿宋" w:cs="仿宋"/>
          <w:b w:val="0"/>
          <w:bCs/>
          <w:color w:val="auto"/>
          <w:sz w:val="32"/>
          <w:szCs w:val="32"/>
          <w:lang w:val="en-US"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w:t>
      </w:r>
      <w:r>
        <w:rPr>
          <w:rFonts w:hint="eastAsia" w:ascii="仿宋_GB2312" w:eastAsia="仿宋_GB2312" w:cs="仿宋_GB2312"/>
          <w:color w:val="auto"/>
          <w:kern w:val="0"/>
          <w:sz w:val="32"/>
          <w:szCs w:val="32"/>
        </w:rPr>
        <w:t>企业或其法定代表人、拟委任的项目负责人</w:t>
      </w:r>
      <w:r>
        <w:rPr>
          <w:rFonts w:hint="eastAsia" w:ascii="仿宋" w:hAnsi="仿宋" w:eastAsia="仿宋" w:cs="仿宋"/>
          <w:b w:val="0"/>
          <w:bCs w:val="0"/>
          <w:color w:val="auto"/>
          <w:sz w:val="32"/>
          <w:szCs w:val="32"/>
          <w:lang w:eastAsia="zh-CN"/>
        </w:rPr>
        <w:t>自201</w:t>
      </w:r>
      <w:r>
        <w:rPr>
          <w:rFonts w:hint="eastAsia" w:ascii="仿宋" w:hAnsi="仿宋" w:eastAsia="仿宋" w:cs="仿宋"/>
          <w:b w:val="0"/>
          <w:bCs w:val="0"/>
          <w:color w:val="auto"/>
          <w:sz w:val="32"/>
          <w:szCs w:val="32"/>
          <w:lang w:val="en-US" w:eastAsia="zh-CN"/>
        </w:rPr>
        <w:t>9</w:t>
      </w:r>
      <w:r>
        <w:rPr>
          <w:rFonts w:hint="eastAsia" w:ascii="仿宋" w:hAnsi="仿宋" w:eastAsia="仿宋" w:cs="仿宋"/>
          <w:b w:val="0"/>
          <w:bCs w:val="0"/>
          <w:color w:val="auto"/>
          <w:sz w:val="32"/>
          <w:szCs w:val="32"/>
          <w:lang w:eastAsia="zh-CN"/>
        </w:rPr>
        <w:t>年1月1日至递交申请文件截止时间止</w:t>
      </w:r>
      <w:r>
        <w:rPr>
          <w:rFonts w:hint="eastAsia" w:ascii="仿宋_GB2312" w:eastAsia="仿宋_GB2312" w:cs="仿宋_GB2312"/>
          <w:color w:val="auto"/>
          <w:kern w:val="0"/>
          <w:sz w:val="32"/>
          <w:szCs w:val="32"/>
        </w:rPr>
        <w:t>无行贿犯罪行为</w:t>
      </w:r>
      <w:r>
        <w:rPr>
          <w:rFonts w:hint="eastAsia" w:ascii="仿宋_GB2312" w:eastAsia="仿宋_GB2312" w:cs="仿宋_GB2312"/>
          <w:color w:val="auto"/>
          <w:kern w:val="0"/>
          <w:sz w:val="32"/>
          <w:szCs w:val="32"/>
          <w:lang w:eastAsia="zh-CN"/>
        </w:rPr>
        <w:t>。</w:t>
      </w:r>
      <w:r>
        <w:rPr>
          <w:rFonts w:hint="eastAsia" w:ascii="仿宋" w:hAnsi="仿宋" w:eastAsia="仿宋" w:cs="仿宋"/>
          <w:b w:val="0"/>
          <w:bCs/>
          <w:color w:val="auto"/>
          <w:sz w:val="32"/>
          <w:szCs w:val="32"/>
          <w:lang w:val="en-US" w:eastAsia="zh-CN"/>
        </w:rPr>
        <w:t>若无行受贿犯罪行为，提供承诺书，承诺书格式自拟。申请文件中须附拟委任的项目负责人身份证复印件。</w:t>
      </w:r>
    </w:p>
    <w:p>
      <w:pPr>
        <w:autoSpaceDE w:val="0"/>
        <w:autoSpaceDN w:val="0"/>
        <w:adjustRightInd w:val="0"/>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）在海南省行政区域内具有独立办公场所</w:t>
      </w:r>
      <w:r>
        <w:rPr>
          <w:rFonts w:hint="eastAsia" w:ascii="仿宋_GB2312" w:eastAsia="仿宋_GB2312"/>
          <w:color w:val="auto"/>
          <w:sz w:val="32"/>
          <w:szCs w:val="32"/>
          <w:lang w:eastAsia="zh-CN"/>
        </w:rPr>
        <w:t>。</w:t>
      </w:r>
    </w:p>
    <w:p>
      <w:pPr>
        <w:spacing w:line="540" w:lineRule="exact"/>
        <w:ind w:firstLine="640" w:firstLineChars="200"/>
        <w:rPr>
          <w:rFonts w:hint="eastAsia" w:ascii="仿宋" w:hAnsi="仿宋" w:eastAsia="仿宋" w:cs="仿宋"/>
          <w:b w:val="0"/>
          <w:bCs w:val="0"/>
          <w:color w:val="auto"/>
          <w:sz w:val="32"/>
          <w:szCs w:val="32"/>
          <w:lang w:eastAsia="zh-CN"/>
        </w:rPr>
      </w:pPr>
      <w:r>
        <w:rPr>
          <w:rFonts w:hint="eastAsia" w:ascii="仿宋_GB2312" w:eastAsia="仿宋_GB2312"/>
          <w:color w:val="auto"/>
          <w:sz w:val="32"/>
          <w:szCs w:val="32"/>
        </w:rPr>
        <w:t>（</w:t>
      </w:r>
      <w:r>
        <w:rPr>
          <w:rFonts w:hint="eastAsia" w:ascii="仿宋_GB2312" w:eastAsia="仿宋_GB2312"/>
          <w:color w:val="auto"/>
          <w:sz w:val="32"/>
          <w:szCs w:val="32"/>
          <w:lang w:val="en-US" w:eastAsia="zh-CN"/>
        </w:rPr>
        <w:t>9</w:t>
      </w:r>
      <w:r>
        <w:rPr>
          <w:rFonts w:hint="eastAsia" w:ascii="仿宋_GB2312" w:eastAsia="仿宋_GB2312"/>
          <w:color w:val="auto"/>
          <w:sz w:val="32"/>
          <w:szCs w:val="32"/>
        </w:rPr>
        <w:t>）被</w:t>
      </w:r>
      <w:r>
        <w:rPr>
          <w:rFonts w:hint="eastAsia" w:ascii="仿宋_GB2312" w:eastAsia="仿宋_GB2312"/>
          <w:color w:val="auto"/>
          <w:sz w:val="32"/>
          <w:szCs w:val="32"/>
          <w:lang w:eastAsia="zh-CN"/>
        </w:rPr>
        <w:t>省交通运输厅或省交通工程建设局、省公路管理局</w:t>
      </w:r>
      <w:r>
        <w:rPr>
          <w:rFonts w:hint="eastAsia" w:ascii="仿宋_GB2312" w:eastAsia="仿宋_GB2312"/>
          <w:color w:val="auto"/>
          <w:sz w:val="32"/>
          <w:szCs w:val="32"/>
        </w:rPr>
        <w:t>通报批评的，</w:t>
      </w:r>
      <w:r>
        <w:rPr>
          <w:rFonts w:hint="eastAsia" w:ascii="仿宋_GB2312" w:eastAsia="仿宋_GB2312"/>
          <w:color w:val="auto"/>
          <w:sz w:val="32"/>
          <w:szCs w:val="32"/>
          <w:lang w:eastAsia="zh-CN"/>
        </w:rPr>
        <w:t>自通报之日起</w:t>
      </w:r>
      <w:r>
        <w:rPr>
          <w:rFonts w:hint="eastAsia" w:ascii="仿宋_GB2312" w:eastAsia="仿宋_GB2312"/>
          <w:color w:val="auto"/>
          <w:sz w:val="32"/>
          <w:szCs w:val="32"/>
          <w:lang w:val="en-US" w:eastAsia="zh-CN"/>
        </w:rPr>
        <w:t>12个月内</w:t>
      </w:r>
      <w:r>
        <w:rPr>
          <w:rFonts w:hint="eastAsia" w:ascii="仿宋_GB2312" w:eastAsia="仿宋_GB2312"/>
          <w:color w:val="auto"/>
          <w:sz w:val="32"/>
          <w:szCs w:val="32"/>
        </w:rPr>
        <w:t>参加</w:t>
      </w:r>
      <w:r>
        <w:rPr>
          <w:rFonts w:hint="eastAsia" w:ascii="仿宋_GB2312" w:eastAsia="仿宋_GB2312"/>
          <w:color w:val="auto"/>
          <w:sz w:val="32"/>
          <w:szCs w:val="32"/>
          <w:lang w:eastAsia="zh-CN"/>
        </w:rPr>
        <w:t>省公路管理局</w:t>
      </w:r>
      <w:r>
        <w:rPr>
          <w:rFonts w:hint="eastAsia" w:ascii="仿宋_GB2312" w:eastAsia="仿宋_GB2312"/>
          <w:color w:val="auto"/>
          <w:sz w:val="32"/>
          <w:szCs w:val="32"/>
        </w:rPr>
        <w:t>建设项目招标代理机构公开选取资格审查不予通过。</w:t>
      </w:r>
    </w:p>
    <w:p>
      <w:pPr>
        <w:ind w:firstLine="640" w:firstLineChars="200"/>
        <w:jc w:val="left"/>
        <w:rPr>
          <w:rFonts w:hint="eastAsia" w:ascii="仿宋" w:hAnsi="仿宋" w:eastAsia="仿宋" w:cs="仿宋"/>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（10）</w:t>
      </w:r>
      <w:r>
        <w:rPr>
          <w:rFonts w:hint="eastAsia" w:ascii="仿宋" w:hAnsi="仿宋" w:eastAsia="仿宋" w:cs="仿宋"/>
          <w:color w:val="auto"/>
          <w:sz w:val="32"/>
          <w:szCs w:val="32"/>
          <w:highlight w:val="none"/>
          <w:lang w:val="en-US" w:eastAsia="zh-CN"/>
        </w:rPr>
        <w:t>2019年1月1日至递交申请文件截止时间内，至少完成过1个二级公路或以上的公路工程施工或公路工程服务类招标代理业绩（业绩仅包括新建、改建、扩建公路以及公路养护工程），代理业绩以签发中标通知书时间为准。</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业绩证明材料应附上代理合同协议书和中标通知书复印件。若代理合同协议书未体现拟委任项目负责人，还应提供招标人证明材料或为办理招标业务手续向公共资源交易服务中心出具的带有招标人公章的反映招标代理机构拟委任项目负责人信息有关材料复印件。申请文件须附申请人在社保系统打印的本单位（或其海南分公司）人员缴费明细（提供的缴费明细须体现拟委任项目负责人2021年10月至2022年3月期间任意连续3个月社保）。</w:t>
      </w:r>
    </w:p>
    <w:p>
      <w:pPr>
        <w:numPr>
          <w:ilvl w:val="0"/>
          <w:numId w:val="0"/>
        </w:numPr>
        <w:jc w:val="both"/>
        <w:rPr>
          <w:rFonts w:hint="eastAsia" w:ascii="仿宋" w:hAnsi="仿宋" w:eastAsia="仿宋" w:cs="仿宋"/>
          <w:b/>
          <w:bCs/>
          <w:color w:val="auto"/>
          <w:sz w:val="32"/>
          <w:szCs w:val="32"/>
          <w:lang w:eastAsia="zh-CN"/>
        </w:rPr>
      </w:pPr>
      <w:r>
        <w:rPr>
          <w:rFonts w:hint="eastAsia" w:ascii="仿宋" w:hAnsi="仿宋" w:eastAsia="仿宋" w:cs="仿宋"/>
          <w:b/>
          <w:bCs/>
          <w:color w:val="auto"/>
          <w:sz w:val="32"/>
          <w:szCs w:val="32"/>
          <w:lang w:val="en-US" w:eastAsia="zh-CN"/>
        </w:rPr>
        <w:t xml:space="preserve">    二、</w:t>
      </w:r>
      <w:r>
        <w:rPr>
          <w:rFonts w:hint="eastAsia" w:ascii="仿宋" w:hAnsi="仿宋" w:eastAsia="仿宋" w:cs="仿宋"/>
          <w:b/>
          <w:bCs/>
          <w:color w:val="auto"/>
          <w:sz w:val="32"/>
          <w:szCs w:val="32"/>
          <w:lang w:eastAsia="zh-CN"/>
        </w:rPr>
        <w:t>招标代理方案</w:t>
      </w:r>
    </w:p>
    <w:p>
      <w:pPr>
        <w:numPr>
          <w:ilvl w:val="0"/>
          <w:numId w:val="0"/>
        </w:numPr>
        <w:jc w:val="both"/>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由参与比选的</w:t>
      </w:r>
      <w:r>
        <w:rPr>
          <w:rFonts w:hint="eastAsia" w:ascii="仿宋" w:hAnsi="仿宋" w:eastAsia="仿宋" w:cs="仿宋"/>
          <w:b w:val="0"/>
          <w:bCs w:val="0"/>
          <w:color w:val="auto"/>
          <w:sz w:val="32"/>
          <w:szCs w:val="32"/>
        </w:rPr>
        <w:t>招标</w:t>
      </w:r>
      <w:r>
        <w:rPr>
          <w:rFonts w:hint="eastAsia" w:ascii="仿宋" w:hAnsi="仿宋" w:eastAsia="仿宋" w:cs="仿宋"/>
          <w:color w:val="auto"/>
          <w:sz w:val="32"/>
          <w:szCs w:val="32"/>
        </w:rPr>
        <w:t>代理</w:t>
      </w:r>
      <w:r>
        <w:rPr>
          <w:rFonts w:hint="eastAsia" w:ascii="仿宋" w:hAnsi="仿宋" w:eastAsia="仿宋" w:cs="仿宋"/>
          <w:color w:val="auto"/>
          <w:sz w:val="32"/>
          <w:szCs w:val="32"/>
          <w:lang w:eastAsia="zh-CN"/>
        </w:rPr>
        <w:t>单位结合项目具体情况编写。</w:t>
      </w:r>
    </w:p>
    <w:p>
      <w:pPr>
        <w:numPr>
          <w:ilvl w:val="0"/>
          <w:numId w:val="0"/>
        </w:numPr>
        <w:jc w:val="both"/>
        <w:rPr>
          <w:rFonts w:hint="eastAsia" w:ascii="仿宋" w:hAnsi="仿宋" w:eastAsia="仿宋" w:cs="仿宋"/>
          <w:b/>
          <w:bCs/>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b/>
          <w:bCs/>
          <w:color w:val="auto"/>
          <w:sz w:val="32"/>
          <w:szCs w:val="32"/>
          <w:lang w:val="en-US" w:eastAsia="zh-CN"/>
        </w:rPr>
        <w:t>三、报价</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r>
        <w:rPr>
          <w:rFonts w:hint="eastAsia" w:ascii="仿宋" w:hAnsi="仿宋" w:eastAsia="仿宋" w:cs="仿宋"/>
          <w:b w:val="0"/>
          <w:bCs w:val="0"/>
          <w:color w:val="auto"/>
          <w:sz w:val="32"/>
          <w:szCs w:val="32"/>
          <w:lang w:val="en-US" w:eastAsia="zh-CN"/>
        </w:rPr>
        <w:t>1、将所有报价取平均值直接作为评标基准价。</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2、偏差率=100%×（投标人报价-评标基准价）/评标基准价</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3、评标价得分计算公式：</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（1）如果投标人的评标价＞评标基准价，则评标价得分=F-偏差率×100×E1；</w:t>
      </w:r>
    </w:p>
    <w:p>
      <w:pPr>
        <w:numPr>
          <w:ilvl w:val="0"/>
          <w:numId w:val="0"/>
        </w:numPr>
        <w:jc w:val="both"/>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 xml:space="preserve">   （2）如果投标人的评标价≤评标基准价，则评标价得分=F+偏差率×100×E2；</w:t>
      </w:r>
    </w:p>
    <w:p>
      <w:pPr>
        <w:numPr>
          <w:ilvl w:val="0"/>
          <w:numId w:val="0"/>
        </w:numPr>
        <w:jc w:val="both"/>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lang w:val="en-US" w:eastAsia="zh-CN"/>
        </w:rPr>
        <w:t xml:space="preserve">其中：E1=0.5；E2=0.4；F=10（分值） </w:t>
      </w:r>
      <w:r>
        <w:rPr>
          <w:rFonts w:hint="eastAsia" w:ascii="仿宋" w:hAnsi="仿宋" w:eastAsia="仿宋" w:cs="仿宋"/>
          <w:color w:val="auto"/>
          <w:sz w:val="32"/>
          <w:szCs w:val="32"/>
          <w:lang w:val="en-US" w:eastAsia="zh-CN"/>
        </w:rPr>
        <w:t xml:space="preserve"> </w:t>
      </w:r>
    </w:p>
    <w:p>
      <w:pPr>
        <w:ind w:firstLine="643" w:firstLineChars="200"/>
        <w:jc w:val="left"/>
        <w:rPr>
          <w:rFonts w:hint="eastAsia" w:ascii="仿宋" w:hAnsi="仿宋" w:eastAsia="仿宋" w:cs="仿宋"/>
          <w:b/>
          <w:bCs w:val="0"/>
          <w:color w:val="auto"/>
          <w:sz w:val="32"/>
          <w:szCs w:val="32"/>
          <w:lang w:val="en-US" w:eastAsia="zh-CN"/>
        </w:rPr>
      </w:pPr>
      <w:r>
        <w:rPr>
          <w:rFonts w:hint="eastAsia" w:ascii="仿宋" w:hAnsi="仿宋" w:eastAsia="仿宋" w:cs="仿宋"/>
          <w:b/>
          <w:bCs w:val="0"/>
          <w:color w:val="auto"/>
          <w:sz w:val="32"/>
          <w:szCs w:val="32"/>
          <w:lang w:eastAsia="zh-CN"/>
        </w:rPr>
        <w:t>四、评分标准详见</w:t>
      </w:r>
      <w:r>
        <w:rPr>
          <w:rFonts w:hint="eastAsia" w:ascii="仿宋" w:hAnsi="仿宋" w:eastAsia="仿宋" w:cs="仿宋"/>
          <w:b/>
          <w:bCs w:val="0"/>
          <w:color w:val="auto"/>
          <w:sz w:val="32"/>
          <w:szCs w:val="32"/>
          <w:lang w:val="en-US" w:eastAsia="zh-CN"/>
        </w:rPr>
        <w:t>《G98海南环岛高速公路莲花服务区、椰林服务区、陵水服务区、尖岭服务区出入口改建工程等6个公路改建项目两阶段勘察设计招标代理机构综合比选评分标准（第一组、第二组通用）》。</w:t>
      </w:r>
    </w:p>
    <w:p>
      <w:pPr>
        <w:ind w:firstLine="643" w:firstLineChars="200"/>
        <w:jc w:val="left"/>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eastAsia="zh-CN"/>
        </w:rPr>
        <w:t>五、需提交的评分资料清单</w:t>
      </w:r>
    </w:p>
    <w:p>
      <w:pPr>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（一）资质</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详见“一、资质”有关要求</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（二）人员</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详见“一、资质”有关要求</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（三）业绩</w:t>
      </w:r>
    </w:p>
    <w:p>
      <w:p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招标代理合同、勘察设计合同、中标通知书的复印件（须加盖申请单位的公章，正本须为原件彩色复印件，副本可以为原件黑白复印件）或原件。如提供原件，审核后退回。</w:t>
      </w:r>
    </w:p>
    <w:p>
      <w:pPr>
        <w:numPr>
          <w:ilvl w:val="0"/>
          <w:numId w:val="0"/>
        </w:numPr>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（四）招标代理方案</w:t>
      </w:r>
    </w:p>
    <w:p>
      <w:pPr>
        <w:widowControl w:val="0"/>
        <w:numPr>
          <w:ilvl w:val="0"/>
          <w:numId w:val="0"/>
        </w:numPr>
        <w:jc w:val="left"/>
        <w:rPr>
          <w:rFonts w:hint="eastAsia" w:ascii="仿宋" w:hAnsi="仿宋" w:eastAsia="仿宋" w:cs="仿宋"/>
          <w:b w:val="0"/>
          <w:bCs/>
          <w:color w:val="auto"/>
          <w:sz w:val="32"/>
          <w:szCs w:val="32"/>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结合项目实际情况，根据公路工程服务类招标的特点、关键问题及有关对策措施进行编写。</w:t>
      </w:r>
    </w:p>
    <w:p>
      <w:pPr>
        <w:numPr>
          <w:ilvl w:val="0"/>
          <w:numId w:val="0"/>
        </w:numPr>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 xml:space="preserve">    （五）企业报价函及报价函附录</w:t>
      </w:r>
    </w:p>
    <w:p>
      <w:pPr>
        <w:numPr>
          <w:ilvl w:val="0"/>
          <w:numId w:val="0"/>
        </w:num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（六）声明函</w:t>
      </w:r>
    </w:p>
    <w:p>
      <w:pPr>
        <w:numPr>
          <w:ilvl w:val="0"/>
          <w:numId w:val="0"/>
        </w:num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（七）法定代表人身份证明</w:t>
      </w:r>
    </w:p>
    <w:p>
      <w:pPr>
        <w:numPr>
          <w:ilvl w:val="0"/>
          <w:numId w:val="0"/>
        </w:numPr>
        <w:ind w:firstLine="640" w:firstLineChars="200"/>
        <w:jc w:val="left"/>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（八）授权委托书</w:t>
      </w:r>
    </w:p>
    <w:p>
      <w:pPr>
        <w:numPr>
          <w:ilvl w:val="0"/>
          <w:numId w:val="0"/>
        </w:numPr>
        <w:ind w:firstLine="643" w:firstLineChars="200"/>
        <w:jc w:val="left"/>
        <w:rPr>
          <w:rFonts w:hint="eastAsia" w:ascii="仿宋" w:hAnsi="仿宋" w:eastAsia="仿宋" w:cs="仿宋"/>
          <w:b/>
          <w:bCs w:val="0"/>
          <w:color w:val="auto"/>
          <w:sz w:val="32"/>
          <w:szCs w:val="32"/>
          <w:lang w:eastAsia="zh-CN"/>
        </w:rPr>
      </w:pPr>
      <w:r>
        <w:rPr>
          <w:rFonts w:hint="eastAsia" w:ascii="仿宋" w:hAnsi="仿宋" w:eastAsia="仿宋" w:cs="仿宋"/>
          <w:b/>
          <w:bCs w:val="0"/>
          <w:color w:val="auto"/>
          <w:sz w:val="32"/>
          <w:szCs w:val="32"/>
          <w:lang w:val="en-US" w:eastAsia="zh-CN"/>
        </w:rPr>
        <w:t>六、</w:t>
      </w:r>
      <w:r>
        <w:rPr>
          <w:rFonts w:hint="eastAsia" w:ascii="仿宋" w:hAnsi="仿宋" w:eastAsia="仿宋" w:cs="仿宋"/>
          <w:b w:val="0"/>
          <w:bCs/>
          <w:color w:val="auto"/>
          <w:sz w:val="32"/>
          <w:szCs w:val="32"/>
          <w:lang w:val="en-US" w:eastAsia="zh-CN"/>
        </w:rPr>
        <w:t>报价函及报价函附录、声明函、法定代表人身份证明、授权委托书参考格式</w:t>
      </w: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、报价函及报价函附录</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报价函</w:t>
      </w: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海南省公路管理局:</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1、我方已仔细研究了</w:t>
      </w:r>
      <w:r>
        <w:rPr>
          <w:rFonts w:hint="eastAsia" w:ascii="仿宋" w:hAnsi="仿宋" w:eastAsia="仿宋" w:cs="仿宋"/>
          <w:color w:val="auto"/>
          <w:sz w:val="32"/>
          <w:szCs w:val="32"/>
          <w:lang w:eastAsia="zh-CN"/>
        </w:rPr>
        <w:t>海南省公路管理局的</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的比选文件，愿意按</w:t>
      </w:r>
      <w:r>
        <w:rPr>
          <w:rFonts w:hint="eastAsia" w:ascii="仿宋" w:hAnsi="仿宋" w:eastAsia="仿宋" w:cs="仿宋"/>
          <w:color w:val="auto"/>
          <w:sz w:val="32"/>
          <w:szCs w:val="32"/>
          <w:lang w:eastAsia="zh-CN"/>
        </w:rPr>
        <w:t>人</w:t>
      </w:r>
      <w:r>
        <w:rPr>
          <w:rFonts w:hint="eastAsia" w:ascii="仿宋" w:hAnsi="仿宋" w:eastAsia="仿宋" w:cs="仿宋"/>
          <w:color w:val="auto"/>
          <w:sz w:val="32"/>
          <w:szCs w:val="32"/>
        </w:rPr>
        <w:t>民币</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万元(大写</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)完成</w:t>
      </w:r>
      <w:r>
        <w:rPr>
          <w:rFonts w:hint="eastAsia" w:ascii="仿宋" w:hAnsi="仿宋" w:eastAsia="仿宋" w:cs="仿宋"/>
          <w:color w:val="auto"/>
          <w:sz w:val="32"/>
          <w:szCs w:val="32"/>
          <w:lang w:eastAsia="zh-CN"/>
        </w:rPr>
        <w:t>该项</w:t>
      </w:r>
      <w:r>
        <w:rPr>
          <w:rFonts w:hint="eastAsia" w:ascii="仿宋" w:hAnsi="仿宋" w:eastAsia="仿宋" w:cs="仿宋"/>
          <w:color w:val="auto"/>
          <w:sz w:val="32"/>
          <w:szCs w:val="32"/>
        </w:rPr>
        <w:t>工作。</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2、我方承诺在有效期内不修改、撤销报价文件。</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3、我方在此声明，所递交的报价文件及有关资料内容完整、真实和准确。</w:t>
      </w:r>
    </w:p>
    <w:p>
      <w:pPr>
        <w:ind w:firstLine="640"/>
        <w:jc w:val="center"/>
        <w:rPr>
          <w:rFonts w:hint="eastAsia" w:ascii="仿宋" w:hAnsi="仿宋" w:eastAsia="仿宋" w:cs="仿宋"/>
          <w:color w:val="auto"/>
          <w:sz w:val="32"/>
          <w:szCs w:val="32"/>
        </w:rPr>
      </w:pPr>
      <w:r>
        <w:rPr>
          <w:rFonts w:hint="eastAsia" w:ascii="仿宋" w:hAnsi="仿宋" w:eastAsia="仿宋" w:cs="仿宋"/>
          <w:color w:val="auto"/>
          <w:sz w:val="32"/>
          <w:szCs w:val="32"/>
        </w:rPr>
        <w:t>4、我方已仔细阅读比选文件并完全接受其规定。</w:t>
      </w:r>
    </w:p>
    <w:p>
      <w:pPr>
        <w:ind w:firstLine="640"/>
        <w:jc w:val="center"/>
        <w:rPr>
          <w:rFonts w:hint="eastAsia" w:ascii="仿宋" w:hAnsi="仿宋" w:eastAsia="仿宋" w:cs="仿宋"/>
          <w:color w:val="auto"/>
          <w:sz w:val="32"/>
          <w:szCs w:val="32"/>
        </w:rPr>
      </w:pPr>
    </w:p>
    <w:p>
      <w:pPr>
        <w:ind w:firstLine="640"/>
        <w:jc w:val="center"/>
        <w:rPr>
          <w:rFonts w:hint="eastAsia" w:ascii="仿宋" w:hAnsi="仿宋" w:eastAsia="仿宋" w:cs="仿宋"/>
          <w:color w:val="auto"/>
          <w:sz w:val="32"/>
          <w:szCs w:val="32"/>
        </w:rPr>
      </w:pPr>
    </w:p>
    <w:p>
      <w:pPr>
        <w:ind w:firstLine="640"/>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报价单位: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(盖单位章)</w:t>
      </w:r>
    </w:p>
    <w:p>
      <w:pPr>
        <w:ind w:firstLine="2560" w:firstLineChars="800"/>
        <w:jc w:val="both"/>
        <w:rPr>
          <w:rFonts w:hint="eastAsia" w:ascii="仿宋" w:hAnsi="仿宋" w:eastAsia="仿宋" w:cs="仿宋"/>
          <w:color w:val="auto"/>
          <w:sz w:val="32"/>
          <w:szCs w:val="32"/>
        </w:rPr>
      </w:pPr>
      <w:r>
        <w:rPr>
          <w:rFonts w:hint="eastAsia" w:ascii="仿宋" w:hAnsi="仿宋" w:eastAsia="仿宋" w:cs="仿宋"/>
          <w:color w:val="auto"/>
          <w:sz w:val="32"/>
          <w:szCs w:val="32"/>
        </w:rPr>
        <w:t>法定代表人或其委托代理人: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(签字)</w: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地</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址：</w: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电</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话：</w:t>
      </w: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）报价函附录</w:t>
      </w:r>
    </w:p>
    <w:p>
      <w:pPr>
        <w:jc w:val="center"/>
        <w:rPr>
          <w:rFonts w:hint="eastAsia" w:ascii="仿宋" w:hAnsi="仿宋" w:eastAsia="仿宋" w:cs="仿宋"/>
          <w:color w:val="auto"/>
          <w:sz w:val="32"/>
          <w:szCs w:val="32"/>
          <w:lang w:eastAsia="zh-CN"/>
        </w:rPr>
      </w:pP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416"/>
        <w:gridCol w:w="1416"/>
        <w:gridCol w:w="2222"/>
        <w:gridCol w:w="913"/>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trPr>
        <w:tc>
          <w:tcPr>
            <w:tcW w:w="1416"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服务内容</w:t>
            </w:r>
          </w:p>
        </w:tc>
        <w:tc>
          <w:tcPr>
            <w:tcW w:w="1416"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计费基数</w:t>
            </w:r>
          </w:p>
        </w:tc>
        <w:tc>
          <w:tcPr>
            <w:tcW w:w="1416"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计算依据</w:t>
            </w:r>
          </w:p>
        </w:tc>
        <w:tc>
          <w:tcPr>
            <w:tcW w:w="2222"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计算公式（元）</w:t>
            </w:r>
          </w:p>
        </w:tc>
        <w:tc>
          <w:tcPr>
            <w:tcW w:w="913"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折扣率（</w:t>
            </w:r>
            <w:r>
              <w:rPr>
                <w:rFonts w:hint="eastAsia" w:ascii="仿宋" w:hAnsi="仿宋" w:eastAsia="仿宋" w:cs="仿宋"/>
                <w:color w:val="auto"/>
                <w:sz w:val="21"/>
                <w:szCs w:val="21"/>
                <w:lang w:val="en-US" w:eastAsia="zh-CN"/>
              </w:rPr>
              <w:t>%</w:t>
            </w:r>
            <w:r>
              <w:rPr>
                <w:rFonts w:hint="eastAsia" w:ascii="仿宋" w:hAnsi="仿宋" w:eastAsia="仿宋" w:cs="仿宋"/>
                <w:color w:val="auto"/>
                <w:sz w:val="21"/>
                <w:szCs w:val="21"/>
                <w:lang w:eastAsia="zh-CN"/>
              </w:rPr>
              <w:t>）</w:t>
            </w:r>
          </w:p>
        </w:tc>
        <w:tc>
          <w:tcPr>
            <w:tcW w:w="1115"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最终收取服务费（含开评标公证费）</w:t>
            </w: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1" w:hRule="atLeast"/>
        </w:trPr>
        <w:tc>
          <w:tcPr>
            <w:tcW w:w="1416"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G98海南环岛高速公路莲花服务区、椰林服务区、陵水服务区、尖岭服务区出入口改建工程等6个公路改建项目两阶段勘察设计（第一组/第二组）</w:t>
            </w:r>
            <w:r>
              <w:rPr>
                <w:rFonts w:hint="eastAsia" w:ascii="仿宋" w:hAnsi="仿宋" w:eastAsia="仿宋" w:cs="仿宋"/>
                <w:color w:val="auto"/>
                <w:sz w:val="21"/>
                <w:szCs w:val="21"/>
                <w:lang w:eastAsia="zh-CN"/>
              </w:rPr>
              <w:t>两阶段勘察设计招标代理</w:t>
            </w:r>
          </w:p>
        </w:tc>
        <w:tc>
          <w:tcPr>
            <w:tcW w:w="1416" w:type="dxa"/>
            <w:noWrap w:val="0"/>
            <w:vAlign w:val="top"/>
          </w:tcPr>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eastAsia="zh-CN"/>
              </w:rPr>
            </w:pPr>
          </w:p>
          <w:p>
            <w:pPr>
              <w:jc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eastAsia="zh-CN"/>
              </w:rPr>
              <w:t>两阶段勘察设计费费</w:t>
            </w:r>
            <w:r>
              <w:rPr>
                <w:rFonts w:hint="eastAsia" w:ascii="仿宋" w:hAnsi="仿宋" w:eastAsia="仿宋" w:cs="仿宋"/>
                <w:color w:val="auto"/>
                <w:sz w:val="21"/>
                <w:szCs w:val="21"/>
                <w:lang w:val="en-US" w:eastAsia="zh-CN"/>
              </w:rPr>
              <w:t xml:space="preserve"> **</w:t>
            </w:r>
          </w:p>
          <w:p>
            <w:pPr>
              <w:jc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元</w:t>
            </w:r>
          </w:p>
        </w:tc>
        <w:tc>
          <w:tcPr>
            <w:tcW w:w="1416" w:type="dxa"/>
            <w:noWrap w:val="0"/>
            <w:vAlign w:val="top"/>
          </w:tcPr>
          <w:p>
            <w:pPr>
              <w:jc w:val="center"/>
              <w:rPr>
                <w:rFonts w:hint="eastAsia" w:ascii="仿宋" w:hAnsi="仿宋" w:eastAsia="仿宋" w:cs="仿宋"/>
                <w:color w:val="auto"/>
                <w:sz w:val="21"/>
                <w:szCs w:val="21"/>
              </w:rPr>
            </w:pPr>
          </w:p>
          <w:p>
            <w:pPr>
              <w:jc w:val="center"/>
              <w:rPr>
                <w:rFonts w:hint="eastAsia" w:ascii="仿宋" w:hAnsi="仿宋" w:eastAsia="仿宋" w:cs="仿宋"/>
                <w:color w:val="auto"/>
                <w:sz w:val="21"/>
                <w:szCs w:val="21"/>
              </w:rPr>
            </w:pP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rPr>
              <w:t>参考计价格</w:t>
            </w:r>
          </w:p>
          <w:p>
            <w:pPr>
              <w:jc w:val="center"/>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《海南省物价局关于降低部分招标代理服务收费标准的通知》（琼价费管〔2011〕225号）</w:t>
            </w:r>
          </w:p>
          <w:p>
            <w:pPr>
              <w:jc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eastAsia="zh-CN"/>
              </w:rPr>
              <w:t>、琼工协函〔201</w:t>
            </w:r>
            <w:r>
              <w:rPr>
                <w:rFonts w:hint="eastAsia" w:ascii="仿宋" w:hAnsi="仿宋" w:eastAsia="仿宋" w:cs="仿宋"/>
                <w:color w:val="auto"/>
                <w:sz w:val="21"/>
                <w:szCs w:val="21"/>
                <w:lang w:val="en-US" w:eastAsia="zh-CN"/>
              </w:rPr>
              <w:t>6</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1</w:t>
            </w:r>
            <w:r>
              <w:rPr>
                <w:rFonts w:hint="eastAsia" w:ascii="仿宋" w:hAnsi="仿宋" w:eastAsia="仿宋" w:cs="仿宋"/>
                <w:color w:val="auto"/>
                <w:sz w:val="21"/>
                <w:szCs w:val="21"/>
                <w:lang w:eastAsia="zh-CN"/>
              </w:rPr>
              <w:t>号</w:t>
            </w:r>
          </w:p>
        </w:tc>
        <w:tc>
          <w:tcPr>
            <w:tcW w:w="2222" w:type="dxa"/>
            <w:noWrap w:val="0"/>
            <w:vAlign w:val="top"/>
          </w:tcPr>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default" w:ascii="仿宋" w:hAnsi="仿宋" w:eastAsia="仿宋" w:cs="仿宋"/>
                <w:color w:val="auto"/>
                <w:sz w:val="21"/>
                <w:szCs w:val="21"/>
                <w:lang w:val="en-US" w:eastAsia="zh-CN"/>
              </w:rPr>
            </w:pPr>
          </w:p>
        </w:tc>
        <w:tc>
          <w:tcPr>
            <w:tcW w:w="913" w:type="dxa"/>
            <w:noWrap w:val="0"/>
            <w:vAlign w:val="top"/>
          </w:tcPr>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default" w:ascii="仿宋" w:hAnsi="仿宋" w:eastAsia="仿宋" w:cs="仿宋"/>
                <w:color w:val="auto"/>
                <w:sz w:val="21"/>
                <w:szCs w:val="21"/>
                <w:lang w:val="en-US" w:eastAsia="zh-CN"/>
              </w:rPr>
            </w:pPr>
          </w:p>
        </w:tc>
        <w:tc>
          <w:tcPr>
            <w:tcW w:w="1115" w:type="dxa"/>
            <w:noWrap w:val="0"/>
            <w:vAlign w:val="top"/>
          </w:tcPr>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eastAsia" w:ascii="仿宋" w:hAnsi="仿宋" w:eastAsia="仿宋" w:cs="仿宋"/>
                <w:color w:val="auto"/>
                <w:sz w:val="21"/>
                <w:szCs w:val="21"/>
                <w:lang w:val="en-US" w:eastAsia="zh-CN"/>
              </w:rPr>
            </w:pPr>
          </w:p>
          <w:p>
            <w:pPr>
              <w:ind w:firstLine="210" w:firstLineChars="100"/>
              <w:jc w:val="center"/>
              <w:rPr>
                <w:rFonts w:hint="default" w:ascii="仿宋" w:hAnsi="仿宋" w:eastAsia="仿宋" w:cs="仿宋"/>
                <w:color w:val="auto"/>
                <w:sz w:val="21"/>
                <w:szCs w:val="21"/>
                <w:lang w:val="en-US" w:eastAsia="zh-CN"/>
              </w:rPr>
            </w:pPr>
          </w:p>
        </w:tc>
      </w:tr>
    </w:tbl>
    <w:p>
      <w:pPr>
        <w:jc w:val="both"/>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rPr>
          <w:color w:val="auto"/>
        </w:rPr>
      </w:pPr>
    </w:p>
    <w:p>
      <w:pPr>
        <w:numPr>
          <w:ilvl w:val="0"/>
          <w:numId w:val="0"/>
        </w:numPr>
        <w:autoSpaceDE w:val="0"/>
        <w:autoSpaceDN w:val="0"/>
        <w:adjustRightInd w:val="0"/>
        <w:spacing w:line="560" w:lineRule="exact"/>
        <w:rPr>
          <w:rFonts w:hint="default" w:ascii="仿宋_GB2312" w:eastAsia="仿宋_GB2312"/>
          <w:color w:val="auto"/>
          <w:sz w:val="32"/>
          <w:szCs w:val="32"/>
          <w:lang w:val="en-US" w:eastAsia="zh-CN"/>
        </w:rPr>
      </w:pPr>
    </w:p>
    <w:p>
      <w:pPr>
        <w:jc w:val="center"/>
        <w:rPr>
          <w:rFonts w:hint="eastAsia" w:ascii="仿宋" w:hAnsi="仿宋" w:eastAsia="仿宋" w:cs="仿宋"/>
          <w:color w:val="auto"/>
          <w:sz w:val="32"/>
          <w:szCs w:val="32"/>
        </w:rPr>
      </w:pPr>
      <w:bookmarkStart w:id="0" w:name="_GoBack"/>
      <w:bookmarkEnd w:id="0"/>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声明函</w:t>
      </w: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致:海南省公路管理局:</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我单位充分理解了文件的有关内容，包括修改文件(如有)以及全部的参考资料和附件，我们完全理解并同意放弃对这方面有不明和误解的权利;</w:t>
      </w:r>
    </w:p>
    <w:p>
      <w:pPr>
        <w:jc w:val="both"/>
        <w:rPr>
          <w:rFonts w:hint="eastAsia" w:ascii="仿宋" w:hAnsi="仿宋" w:eastAsia="仿宋" w:cs="仿宋"/>
          <w:color w:val="auto"/>
          <w:sz w:val="32"/>
          <w:szCs w:val="32"/>
        </w:rPr>
      </w:pPr>
    </w:p>
    <w:p>
      <w:pPr>
        <w:jc w:val="both"/>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签字代表:</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(签字)</w:t>
      </w:r>
    </w:p>
    <w:p>
      <w:pPr>
        <w:jc w:val="righ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单</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(加盖公章)</w:t>
      </w:r>
    </w:p>
    <w:p>
      <w:pPr>
        <w:jc w:val="center"/>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both"/>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、法定代表人身份证明</w:t>
      </w:r>
    </w:p>
    <w:p>
      <w:pPr>
        <w:jc w:val="both"/>
        <w:rPr>
          <w:rFonts w:hint="eastAsia" w:ascii="仿宋" w:hAnsi="仿宋" w:eastAsia="仿宋" w:cs="仿宋"/>
          <w:color w:val="auto"/>
          <w:sz w:val="32"/>
          <w:szCs w:val="32"/>
        </w:rPr>
      </w:pPr>
    </w:p>
    <w:p>
      <w:pPr>
        <w:jc w:val="both"/>
        <w:rPr>
          <w:rFonts w:hint="eastAsia" w:ascii="仿宋" w:hAnsi="仿宋" w:eastAsia="仿宋" w:cs="仿宋"/>
          <w:color w:val="auto"/>
          <w:sz w:val="32"/>
          <w:szCs w:val="32"/>
        </w:rPr>
      </w:pP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单位名称:</w:t>
      </w:r>
      <w:r>
        <w:rPr>
          <w:rFonts w:hint="eastAsia" w:ascii="仿宋" w:hAnsi="仿宋" w:eastAsia="仿宋" w:cs="仿宋"/>
          <w:color w:val="auto"/>
          <w:sz w:val="32"/>
          <w:szCs w:val="32"/>
          <w:u w:val="single"/>
          <w:lang w:val="en-US" w:eastAsia="zh-CN"/>
        </w:rPr>
        <w:t xml:space="preserve">                                   </w:t>
      </w: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单位性质:</w:t>
      </w:r>
      <w:r>
        <w:rPr>
          <w:rFonts w:hint="eastAsia" w:ascii="仿宋" w:hAnsi="仿宋" w:eastAsia="仿宋" w:cs="仿宋"/>
          <w:color w:val="auto"/>
          <w:sz w:val="32"/>
          <w:szCs w:val="32"/>
          <w:u w:val="single"/>
          <w:lang w:val="en-US" w:eastAsia="zh-CN"/>
        </w:rPr>
        <w:t xml:space="preserve">                                   </w:t>
      </w: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地址:</w:t>
      </w:r>
      <w:r>
        <w:rPr>
          <w:rFonts w:hint="eastAsia" w:ascii="仿宋" w:hAnsi="仿宋" w:eastAsia="仿宋" w:cs="仿宋"/>
          <w:color w:val="auto"/>
          <w:sz w:val="32"/>
          <w:szCs w:val="32"/>
          <w:u w:val="single"/>
          <w:lang w:val="en-US" w:eastAsia="zh-CN"/>
        </w:rPr>
        <w:t xml:space="preserve">                                       </w:t>
      </w: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法定代表人姓名:</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性别:</w:t>
      </w:r>
      <w:r>
        <w:rPr>
          <w:rFonts w:hint="eastAsia" w:ascii="仿宋" w:hAnsi="仿宋" w:eastAsia="仿宋" w:cs="仿宋"/>
          <w:color w:val="auto"/>
          <w:sz w:val="32"/>
          <w:szCs w:val="32"/>
          <w:u w:val="single"/>
          <w:lang w:val="en-US" w:eastAsia="zh-CN"/>
        </w:rPr>
        <w:t xml:space="preserve">        </w:t>
      </w: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身份证号码:</w:t>
      </w:r>
      <w:r>
        <w:rPr>
          <w:rFonts w:hint="eastAsia" w:ascii="仿宋" w:hAnsi="仿宋" w:eastAsia="仿宋" w:cs="仿宋"/>
          <w:color w:val="auto"/>
          <w:sz w:val="32"/>
          <w:szCs w:val="32"/>
          <w:u w:val="single"/>
          <w:lang w:val="en-US" w:eastAsia="zh-CN"/>
        </w:rPr>
        <w:t xml:space="preserve">                                 </w:t>
      </w:r>
    </w:p>
    <w:p>
      <w:pPr>
        <w:jc w:val="both"/>
        <w:rPr>
          <w:rFonts w:hint="default" w:ascii="仿宋" w:hAnsi="仿宋" w:eastAsia="仿宋" w:cs="仿宋"/>
          <w:color w:val="auto"/>
          <w:sz w:val="32"/>
          <w:szCs w:val="32"/>
          <w:u w:val="single"/>
          <w:lang w:val="en-US" w:eastAsia="zh-CN"/>
        </w:rPr>
      </w:pPr>
      <w:r>
        <w:rPr>
          <w:rFonts w:hint="eastAsia" w:ascii="仿宋" w:hAnsi="仿宋" w:eastAsia="仿宋" w:cs="仿宋"/>
          <w:color w:val="auto"/>
          <w:sz w:val="32"/>
          <w:szCs w:val="32"/>
        </w:rPr>
        <w:t>职务:</w:t>
      </w:r>
      <w:r>
        <w:rPr>
          <w:rFonts w:hint="eastAsia" w:ascii="仿宋" w:hAnsi="仿宋" w:eastAsia="仿宋" w:cs="仿宋"/>
          <w:color w:val="auto"/>
          <w:sz w:val="32"/>
          <w:szCs w:val="32"/>
          <w:u w:val="single"/>
          <w:lang w:val="en-US" w:eastAsia="zh-CN"/>
        </w:rPr>
        <w:t xml:space="preserve">                                       </w:t>
      </w: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系</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(单位名称)</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的法定代表人。</w:t>
      </w:r>
    </w:p>
    <w:p>
      <w:pPr>
        <w:jc w:val="both"/>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jc w:val="both"/>
        <w:rPr>
          <w:rFonts w:hint="eastAsia" w:ascii="仿宋" w:hAnsi="仿宋" w:eastAsia="仿宋" w:cs="仿宋"/>
          <w:color w:val="auto"/>
          <w:sz w:val="32"/>
          <w:szCs w:val="32"/>
        </w:rPr>
      </w:pPr>
    </w:p>
    <w:p>
      <w:pPr>
        <w:jc w:val="both"/>
        <w:rPr>
          <w:rFonts w:hint="eastAsia" w:ascii="仿宋" w:hAnsi="仿宋" w:eastAsia="仿宋" w:cs="仿宋"/>
          <w:color w:val="auto"/>
          <w:sz w:val="32"/>
          <w:szCs w:val="32"/>
        </w:rPr>
      </w:pPr>
    </w:p>
    <w:p>
      <w:pPr>
        <w:jc w:val="both"/>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单位: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(加盖公章)</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both"/>
        <w:rPr>
          <w:rFonts w:hint="eastAsia" w:ascii="仿宋" w:hAnsi="仿宋" w:eastAsia="仿宋" w:cs="仿宋"/>
          <w:color w:val="auto"/>
          <w:sz w:val="32"/>
          <w:szCs w:val="32"/>
        </w:rPr>
      </w:pPr>
    </w:p>
    <w:p>
      <w:pPr>
        <w:jc w:val="both"/>
        <w:rPr>
          <w:rFonts w:hint="eastAsia" w:ascii="仿宋" w:hAnsi="仿宋" w:eastAsia="仿宋" w:cs="仿宋"/>
          <w:color w:val="auto"/>
          <w:sz w:val="32"/>
          <w:szCs w:val="32"/>
          <w:lang w:val="en-US" w:eastAsia="zh-CN"/>
        </w:rPr>
      </w:pP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、授权委托书</w:t>
      </w:r>
    </w:p>
    <w:p>
      <w:pPr>
        <w:ind w:firstLine="640" w:firstLineChars="200"/>
        <w:jc w:val="both"/>
        <w:rPr>
          <w:rFonts w:hint="eastAsia" w:ascii="仿宋" w:hAnsi="仿宋" w:eastAsia="仿宋" w:cs="仿宋"/>
          <w:color w:val="auto"/>
          <w:sz w:val="32"/>
          <w:szCs w:val="32"/>
        </w:rPr>
      </w:pPr>
      <w:r>
        <w:rPr>
          <w:rFonts w:hint="eastAsia" w:ascii="仿宋" w:hAnsi="仿宋" w:eastAsia="仿宋" w:cs="仿宋"/>
          <w:color w:val="auto"/>
          <w:sz w:val="32"/>
          <w:szCs w:val="32"/>
        </w:rPr>
        <w:t>本人</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(姓名)系</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(单位名称)的法定代表人，现委托</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(姓名)身份证号码</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为我方代理人(签字代表)。代理人根据授权，以我方名义签署、澄清、补正、说明、递交、撤回、修改、评审</w:t>
      </w:r>
      <w:r>
        <w:rPr>
          <w:rFonts w:hint="eastAsia" w:ascii="仿宋" w:hAnsi="仿宋" w:eastAsia="仿宋" w:cs="仿宋"/>
          <w:color w:val="auto"/>
          <w:sz w:val="32"/>
          <w:szCs w:val="32"/>
          <w:lang w:eastAsia="zh-CN"/>
        </w:rPr>
        <w:t>等</w:t>
      </w:r>
      <w:r>
        <w:rPr>
          <w:rFonts w:hint="eastAsia" w:ascii="仿宋" w:hAnsi="仿宋" w:eastAsia="仿宋" w:cs="仿宋"/>
          <w:color w:val="auto"/>
          <w:sz w:val="32"/>
          <w:szCs w:val="32"/>
        </w:rPr>
        <w:t>工作文件、签订合同和处理有关事宜，其法律后果由我方承担。</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委托期限:本文件签署之日起至本文件失效之日止，代理人无转委托权。</w:t>
      </w:r>
    </w:p>
    <w:p>
      <w:pPr>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附:法定代表人及代理人身份证明</w:t>
      </w:r>
    </w:p>
    <w:p>
      <w:pPr>
        <w:ind w:firstLine="1920" w:firstLineChars="600"/>
        <w:jc w:val="both"/>
        <w:rPr>
          <w:rFonts w:hint="eastAsia" w:ascii="仿宋" w:hAnsi="仿宋" w:eastAsia="仿宋" w:cs="仿宋"/>
          <w:color w:val="auto"/>
          <w:sz w:val="32"/>
          <w:szCs w:val="32"/>
        </w:rPr>
      </w:pPr>
      <w:r>
        <w:rPr>
          <w:rFonts w:hint="eastAsia" w:ascii="仿宋" w:hAnsi="仿宋" w:eastAsia="仿宋" w:cs="仿宋"/>
          <w:color w:val="auto"/>
          <w:sz w:val="32"/>
          <w:szCs w:val="32"/>
        </w:rPr>
        <w:t>单位:</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(加盖公章)</w:t>
      </w:r>
    </w:p>
    <w:p>
      <w:pPr>
        <w:ind w:firstLine="1920" w:firstLineChars="600"/>
        <w:jc w:val="both"/>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(签字)</w:t>
      </w:r>
    </w:p>
    <w:p>
      <w:pPr>
        <w:ind w:firstLine="1920" w:firstLineChars="600"/>
        <w:jc w:val="both"/>
        <w:rPr>
          <w:rFonts w:hint="eastAsia" w:ascii="仿宋" w:hAnsi="仿宋" w:eastAsia="仿宋" w:cs="仿宋"/>
          <w:color w:val="auto"/>
          <w:sz w:val="32"/>
          <w:szCs w:val="32"/>
        </w:rPr>
      </w:pPr>
      <w:r>
        <w:rPr>
          <w:rFonts w:hint="eastAsia" w:ascii="仿宋" w:hAnsi="仿宋" w:eastAsia="仿宋" w:cs="仿宋"/>
          <w:color w:val="auto"/>
          <w:sz w:val="32"/>
          <w:szCs w:val="32"/>
        </w:rPr>
        <w:t>身份证号码:</w:t>
      </w:r>
    </w:p>
    <w:p>
      <w:pPr>
        <w:ind w:firstLine="1920" w:firstLineChars="600"/>
        <w:jc w:val="both"/>
        <w:rPr>
          <w:rFonts w:hint="eastAsia" w:ascii="仿宋" w:hAnsi="仿宋" w:eastAsia="仿宋" w:cs="仿宋"/>
          <w:color w:val="auto"/>
          <w:sz w:val="32"/>
          <w:szCs w:val="32"/>
        </w:rPr>
      </w:pPr>
      <w:r>
        <w:rPr>
          <w:rFonts w:hint="eastAsia" w:ascii="仿宋" w:hAnsi="仿宋" w:eastAsia="仿宋" w:cs="仿宋"/>
          <w:color w:val="auto"/>
          <w:sz w:val="32"/>
          <w:szCs w:val="32"/>
        </w:rPr>
        <w:t>委托代理人:</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(签字)</w:t>
      </w:r>
    </w:p>
    <w:p>
      <w:pPr>
        <w:ind w:firstLine="1920" w:firstLineChars="600"/>
        <w:jc w:val="both"/>
        <w:rPr>
          <w:rFonts w:hint="eastAsia" w:ascii="仿宋" w:hAnsi="仿宋" w:eastAsia="仿宋" w:cs="仿宋"/>
          <w:color w:val="auto"/>
          <w:sz w:val="32"/>
          <w:szCs w:val="32"/>
        </w:rPr>
      </w:pPr>
      <w:r>
        <w:rPr>
          <w:rFonts w:hint="eastAsia" w:ascii="仿宋" w:hAnsi="仿宋" w:eastAsia="仿宋" w:cs="仿宋"/>
          <w:color w:val="auto"/>
          <w:sz w:val="32"/>
          <w:szCs w:val="32"/>
        </w:rPr>
        <w:t>身份证号码:</w:t>
      </w: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日</w:t>
      </w:r>
    </w:p>
    <w:p>
      <w:pPr>
        <w:jc w:val="center"/>
        <w:rPr>
          <w:rFonts w:hint="eastAsia" w:ascii="仿宋" w:hAnsi="仿宋" w:eastAsia="仿宋" w:cs="仿宋"/>
          <w:color w:val="auto"/>
          <w:sz w:val="32"/>
          <w:szCs w:val="32"/>
        </w:rPr>
      </w:pPr>
      <w:r>
        <w:rPr>
          <w:rFonts w:hint="eastAsia" w:ascii="仿宋" w:hAnsi="仿宋" w:eastAsia="仿宋" w:cs="仿宋"/>
          <w:color w:val="auto"/>
          <w:sz w:val="32"/>
          <w:szCs w:val="32"/>
        </w:rPr>
        <w:t>(法定代表人及代理人身份证复印件，可附页)</w:t>
      </w: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67866"/>
    <w:rsid w:val="0C032F43"/>
    <w:rsid w:val="21DE514B"/>
    <w:rsid w:val="2A6033F4"/>
    <w:rsid w:val="3F724AD0"/>
    <w:rsid w:val="426C1EA8"/>
    <w:rsid w:val="52DC2732"/>
    <w:rsid w:val="68B6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2282</Words>
  <Characters>2396</Characters>
  <Lines>0</Lines>
  <Paragraphs>0</Paragraphs>
  <TotalTime>8</TotalTime>
  <ScaleCrop>false</ScaleCrop>
  <LinksUpToDate>false</LinksUpToDate>
  <CharactersWithSpaces>3008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2022-04-27T09:11:00Z</dcterms:created>
  <dc:creator>椰子糖</dc:creator>
  <cp:lastModifiedBy>椰子糖</cp:lastModifiedBy>
  <dcterms:modified xsi:type="dcterms:W3CDTF">2022-04-27T09:56:23Z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768B9B756D7E4CB8963C63C12F005B45</vt:lpwstr>
  </property>
</Properties>
</file>