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left"/>
        <w:rPr>
          <w:rFonts w:hint="eastAsia" w:ascii="黑体" w:hAnsi="黑体" w:eastAsia="黑体" w:cs="黑体"/>
          <w:b w:val="0"/>
          <w:bCs/>
          <w:sz w:val="32"/>
          <w:szCs w:val="32"/>
          <w:lang w:val="en-US" w:eastAsia="zh-CN"/>
        </w:rPr>
      </w:pPr>
      <w:bookmarkStart w:id="1" w:name="_GoBack"/>
      <w:bookmarkEnd w:id="1"/>
      <w:r>
        <w:rPr>
          <w:rFonts w:hint="eastAsia" w:ascii="黑体" w:hAnsi="黑体" w:eastAsia="黑体" w:cs="黑体"/>
          <w:b w:val="0"/>
          <w:bCs/>
          <w:sz w:val="32"/>
          <w:szCs w:val="32"/>
          <w:lang w:val="en-US" w:eastAsia="zh-CN"/>
        </w:rPr>
        <w:t>附件二</w:t>
      </w:r>
    </w:p>
    <w:p>
      <w:pPr>
        <w:spacing w:after="0" w:line="520" w:lineRule="exact"/>
        <w:jc w:val="left"/>
        <w:rPr>
          <w:rFonts w:hint="eastAsia" w:ascii="黑体" w:hAnsi="黑体" w:eastAsia="黑体" w:cs="黑体"/>
          <w:b w:val="0"/>
          <w:bCs/>
          <w:sz w:val="32"/>
          <w:szCs w:val="32"/>
          <w:lang w:val="en-US" w:eastAsia="zh-CN"/>
        </w:rPr>
      </w:pPr>
    </w:p>
    <w:p>
      <w:pPr>
        <w:spacing w:after="0" w:line="600" w:lineRule="exact"/>
        <w:jc w:val="center"/>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2022年度工地试验室及现场检测项目</w:t>
      </w:r>
    </w:p>
    <w:p>
      <w:pPr>
        <w:spacing w:after="0" w:line="600" w:lineRule="exact"/>
        <w:jc w:val="center"/>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信用评价表格</w:t>
      </w:r>
    </w:p>
    <w:p>
      <w:pPr>
        <w:spacing w:after="0"/>
        <w:jc w:val="center"/>
        <w:rPr>
          <w:rFonts w:hint="eastAsia" w:ascii="宋体" w:hAnsi="宋体" w:eastAsia="宋体" w:cs="宋体"/>
          <w:b/>
          <w:bCs w:val="0"/>
          <w:sz w:val="44"/>
          <w:szCs w:val="44"/>
          <w:lang w:val="en-US" w:eastAsia="zh-CN"/>
        </w:rPr>
      </w:pPr>
    </w:p>
    <w:p>
      <w:pPr>
        <w:jc w:val="center"/>
        <w:rPr>
          <w:rFonts w:ascii="楷体" w:hAnsi="楷体" w:eastAsia="楷体"/>
          <w:b/>
          <w:sz w:val="32"/>
          <w:szCs w:val="32"/>
        </w:rPr>
      </w:pPr>
      <w:r>
        <w:rPr>
          <w:rFonts w:hint="eastAsia" w:ascii="楷体" w:hAnsi="楷体" w:eastAsia="楷体"/>
          <w:b/>
          <w:sz w:val="32"/>
          <w:szCs w:val="32"/>
        </w:rPr>
        <w:t>（一）20</w:t>
      </w:r>
      <w:r>
        <w:rPr>
          <w:rFonts w:hint="eastAsia" w:ascii="楷体" w:hAnsi="楷体" w:eastAsia="楷体"/>
          <w:b/>
          <w:sz w:val="32"/>
          <w:szCs w:val="32"/>
          <w:lang w:val="en-US" w:eastAsia="zh-CN"/>
        </w:rPr>
        <w:t>22</w:t>
      </w:r>
      <w:r>
        <w:rPr>
          <w:rFonts w:ascii="楷体" w:hAnsi="楷体" w:eastAsia="楷体"/>
          <w:b/>
          <w:sz w:val="32"/>
          <w:szCs w:val="32"/>
        </w:rPr>
        <w:t>年度工地试验室及现场检</w:t>
      </w:r>
      <w:r>
        <w:rPr>
          <w:rFonts w:hint="eastAsia" w:ascii="楷体" w:hAnsi="楷体" w:eastAsia="楷体"/>
          <w:b/>
          <w:sz w:val="32"/>
          <w:szCs w:val="32"/>
          <w:lang w:eastAsia="zh-CN"/>
        </w:rPr>
        <w:t>测</w:t>
      </w:r>
      <w:r>
        <w:rPr>
          <w:rFonts w:ascii="楷体" w:hAnsi="楷体" w:eastAsia="楷体"/>
          <w:b/>
          <w:sz w:val="32"/>
          <w:szCs w:val="32"/>
        </w:rPr>
        <w:t>项目信用评价表</w:t>
      </w:r>
    </w:p>
    <w:tbl>
      <w:tblPr>
        <w:tblStyle w:val="2"/>
        <w:tblW w:w="10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931"/>
        <w:gridCol w:w="276"/>
        <w:gridCol w:w="1354"/>
        <w:gridCol w:w="1577"/>
        <w:gridCol w:w="92"/>
        <w:gridCol w:w="1408"/>
        <w:gridCol w:w="604"/>
        <w:gridCol w:w="571"/>
        <w:gridCol w:w="777"/>
        <w:gridCol w:w="423"/>
        <w:gridCol w:w="975"/>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16"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工地试验室或现场检测项目名称</w:t>
            </w:r>
          </w:p>
        </w:tc>
        <w:tc>
          <w:tcPr>
            <w:tcW w:w="8655" w:type="dxa"/>
            <w:gridSpan w:val="11"/>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16"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授权机构</w:t>
            </w:r>
          </w:p>
        </w:tc>
        <w:tc>
          <w:tcPr>
            <w:tcW w:w="8655" w:type="dxa"/>
            <w:gridSpan w:val="11"/>
            <w:tcMar>
              <w:left w:w="28" w:type="dxa"/>
              <w:right w:w="28" w:type="dxa"/>
            </w:tcMar>
            <w:vAlign w:val="center"/>
          </w:tcPr>
          <w:p>
            <w:pPr>
              <w:spacing w:after="0" w:line="100" w:lineRule="atLeas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16"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授权机构</w:t>
            </w:r>
          </w:p>
          <w:p>
            <w:pPr>
              <w:spacing w:after="0" w:line="100" w:lineRule="atLeast"/>
              <w:jc w:val="center"/>
              <w:rPr>
                <w:rFonts w:ascii="Times New Roman" w:hAnsi="Times New Roman" w:eastAsia="楷体_GB2312" w:cs="Times New Roman"/>
              </w:rPr>
            </w:pPr>
            <w:r>
              <w:rPr>
                <w:rFonts w:hint="eastAsia" w:ascii="Times New Roman" w:hAnsi="Times New Roman" w:eastAsia="楷体_GB2312" w:cs="Times New Roman"/>
              </w:rPr>
              <w:t>等级</w:t>
            </w:r>
          </w:p>
        </w:tc>
        <w:tc>
          <w:tcPr>
            <w:tcW w:w="8655" w:type="dxa"/>
            <w:gridSpan w:val="11"/>
            <w:tcMar>
              <w:left w:w="28" w:type="dxa"/>
              <w:right w:w="28" w:type="dxa"/>
            </w:tcMar>
            <w:vAlign w:val="center"/>
          </w:tcPr>
          <w:p>
            <w:pPr>
              <w:spacing w:after="0" w:line="100" w:lineRule="atLeast"/>
              <w:rPr>
                <w:rFonts w:ascii="Times New Roman" w:hAnsi="Times New Roman" w:eastAsia="楷体_GB2312" w:cs="Times New Roman"/>
              </w:rPr>
            </w:pPr>
            <w:r>
              <w:rPr>
                <w:rFonts w:ascii="Times New Roman" w:hAnsi="Times New Roman" w:eastAsia="楷体_GB2312" w:cs="Times New Roman"/>
              </w:rPr>
              <w:t>1</w:t>
            </w:r>
            <w:r>
              <w:rPr>
                <w:rFonts w:hint="eastAsia" w:ascii="Times New Roman" w:hAnsi="Times New Roman" w:eastAsia="楷体_GB2312" w:cs="Times New Roman"/>
                <w:lang w:val="en-US" w:eastAsia="zh-CN"/>
              </w:rPr>
              <w:t>.</w:t>
            </w:r>
            <w:r>
              <w:rPr>
                <w:rFonts w:ascii="Times New Roman" w:hAnsi="Times New Roman" w:eastAsia="楷体_GB2312" w:cs="Times New Roman"/>
              </w:rPr>
              <w:t>等级类型：                 2</w:t>
            </w:r>
            <w:r>
              <w:rPr>
                <w:rFonts w:hint="eastAsia" w:ascii="Times New Roman" w:hAnsi="Times New Roman" w:eastAsia="楷体_GB2312" w:cs="Times New Roman"/>
                <w:lang w:val="en-US" w:eastAsia="zh-CN"/>
              </w:rPr>
              <w:t>.</w:t>
            </w:r>
            <w:r>
              <w:rPr>
                <w:rFonts w:ascii="Times New Roman" w:hAnsi="Times New Roman" w:eastAsia="楷体_GB2312" w:cs="Times New Roman"/>
              </w:rPr>
              <w:t xml:space="preserve">等级证书编号：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416"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工地试验室设立日期</w:t>
            </w:r>
          </w:p>
        </w:tc>
        <w:tc>
          <w:tcPr>
            <w:tcW w:w="1630" w:type="dxa"/>
            <w:gridSpan w:val="2"/>
            <w:tcMar>
              <w:left w:w="28" w:type="dxa"/>
              <w:right w:w="28" w:type="dxa"/>
            </w:tcMar>
            <w:vAlign w:val="top"/>
          </w:tcPr>
          <w:p>
            <w:pPr>
              <w:spacing w:after="0" w:line="100" w:lineRule="atLeast"/>
              <w:jc w:val="center"/>
              <w:rPr>
                <w:rFonts w:ascii="Times New Roman" w:hAnsi="Times New Roman" w:eastAsia="楷体_GB2312" w:cs="Times New Roman"/>
              </w:rPr>
            </w:pPr>
          </w:p>
        </w:tc>
        <w:tc>
          <w:tcPr>
            <w:tcW w:w="1669"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试验检测师（人）</w:t>
            </w:r>
          </w:p>
        </w:tc>
        <w:tc>
          <w:tcPr>
            <w:tcW w:w="2012"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1348"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助理试验检测师（人）</w:t>
            </w:r>
          </w:p>
        </w:tc>
        <w:tc>
          <w:tcPr>
            <w:tcW w:w="1996" w:type="dxa"/>
            <w:gridSpan w:val="3"/>
            <w:tcMar>
              <w:left w:w="28" w:type="dxa"/>
              <w:right w:w="28" w:type="dxa"/>
            </w:tcMar>
            <w:vAlign w:val="top"/>
          </w:tcPr>
          <w:p>
            <w:pPr>
              <w:spacing w:after="0" w:line="100" w:lineRule="atLeas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416" w:type="dxa"/>
            <w:gridSpan w:val="2"/>
            <w:tcMar>
              <w:left w:w="28" w:type="dxa"/>
              <w:right w:w="28" w:type="dxa"/>
            </w:tcMar>
            <w:vAlign w:val="center"/>
          </w:tcPr>
          <w:p>
            <w:pPr>
              <w:spacing w:after="0" w:line="100" w:lineRule="atLeast"/>
              <w:rPr>
                <w:rFonts w:ascii="Times New Roman" w:hAnsi="Times New Roman" w:eastAsia="楷体_GB2312" w:cs="Times New Roman"/>
              </w:rPr>
            </w:pPr>
            <w:r>
              <w:rPr>
                <w:rFonts w:ascii="Times New Roman" w:hAnsi="Times New Roman" w:eastAsia="楷体_GB2312" w:cs="Times New Roman"/>
              </w:rPr>
              <w:t>工地试验室或现场检测项目授权负责人</w:t>
            </w:r>
          </w:p>
        </w:tc>
        <w:tc>
          <w:tcPr>
            <w:tcW w:w="8655" w:type="dxa"/>
            <w:gridSpan w:val="11"/>
            <w:tcMar>
              <w:left w:w="28" w:type="dxa"/>
              <w:right w:w="28" w:type="dxa"/>
            </w:tcMar>
            <w:vAlign w:val="center"/>
          </w:tcPr>
          <w:p>
            <w:pPr>
              <w:spacing w:after="0" w:line="100" w:lineRule="atLeast"/>
              <w:rPr>
                <w:rFonts w:ascii="Times New Roman" w:hAnsi="Times New Roman" w:eastAsia="楷体_GB2312" w:cs="Times New Roman"/>
              </w:rPr>
            </w:pPr>
            <w:r>
              <w:rPr>
                <w:rFonts w:ascii="Times New Roman" w:hAnsi="Times New Roman" w:eastAsia="楷体_GB2312" w:cs="Times New Roman"/>
              </w:rPr>
              <w:t>1</w:t>
            </w:r>
            <w:r>
              <w:rPr>
                <w:rFonts w:hint="eastAsia" w:ascii="Times New Roman" w:hAnsi="Times New Roman" w:eastAsia="楷体_GB2312" w:cs="Times New Roman"/>
                <w:lang w:val="en-US" w:eastAsia="zh-CN"/>
              </w:rPr>
              <w:t>.</w:t>
            </w:r>
            <w:r>
              <w:rPr>
                <w:rFonts w:ascii="Times New Roman" w:hAnsi="Times New Roman" w:eastAsia="楷体_GB2312" w:cs="Times New Roman"/>
              </w:rPr>
              <w:t>姓名：                  2</w:t>
            </w:r>
            <w:r>
              <w:rPr>
                <w:rFonts w:hint="eastAsia" w:ascii="Times New Roman" w:hAnsi="Times New Roman" w:eastAsia="楷体_GB2312" w:cs="Times New Roman"/>
                <w:lang w:val="en-US" w:eastAsia="zh-CN"/>
              </w:rPr>
              <w:t>.</w:t>
            </w:r>
            <w:r>
              <w:rPr>
                <w:rFonts w:ascii="Times New Roman" w:hAnsi="Times New Roman" w:eastAsia="楷体_GB2312" w:cs="Times New Roman"/>
              </w:rPr>
              <w:t>持</w:t>
            </w:r>
            <w:r>
              <w:rPr>
                <w:rFonts w:hint="eastAsia" w:ascii="Times New Roman" w:hAnsi="Times New Roman" w:eastAsia="楷体_GB2312" w:cs="Times New Roman"/>
              </w:rPr>
              <w:t>职业资格</w:t>
            </w:r>
            <w:r>
              <w:rPr>
                <w:rFonts w:ascii="Times New Roman" w:hAnsi="Times New Roman" w:eastAsia="楷体_GB2312" w:cs="Times New Roman"/>
              </w:rPr>
              <w:t xml:space="preserve">证书号：        </w:t>
            </w:r>
          </w:p>
          <w:p>
            <w:pPr>
              <w:spacing w:after="0" w:line="100" w:lineRule="atLeast"/>
              <w:rPr>
                <w:rFonts w:ascii="Times New Roman" w:hAnsi="Times New Roman" w:eastAsia="楷体_GB2312" w:cs="Times New Roman"/>
              </w:rPr>
            </w:pPr>
          </w:p>
          <w:p>
            <w:pPr>
              <w:spacing w:after="0" w:line="100" w:lineRule="atLeast"/>
              <w:rPr>
                <w:rFonts w:ascii="Times New Roman" w:hAnsi="Times New Roman" w:eastAsia="楷体_GB2312" w:cs="Times New Roman"/>
              </w:rPr>
            </w:pPr>
            <w:r>
              <w:rPr>
                <w:rFonts w:ascii="Times New Roman" w:hAnsi="Times New Roman" w:eastAsia="楷体_GB2312" w:cs="Times New Roman"/>
              </w:rPr>
              <w:t>3</w:t>
            </w:r>
            <w:r>
              <w:rPr>
                <w:rFonts w:hint="eastAsia" w:ascii="Times New Roman" w:hAnsi="Times New Roman" w:eastAsia="楷体_GB2312" w:cs="Times New Roman"/>
                <w:lang w:val="en-US" w:eastAsia="zh-CN"/>
              </w:rPr>
              <w:t>.</w:t>
            </w:r>
            <w:r>
              <w:rPr>
                <w:rFonts w:ascii="Times New Roman" w:hAnsi="Times New Roman" w:eastAsia="楷体_GB2312" w:cs="Times New Roman"/>
              </w:rPr>
              <w:t>职称：                  4</w:t>
            </w:r>
            <w:r>
              <w:rPr>
                <w:rFonts w:hint="eastAsia" w:ascii="Times New Roman" w:hAnsi="Times New Roman" w:eastAsia="楷体_GB2312" w:cs="Times New Roman"/>
                <w:lang w:val="en-US" w:eastAsia="zh-CN"/>
              </w:rPr>
              <w:t>.</w:t>
            </w:r>
            <w:r>
              <w:rPr>
                <w:rFonts w:ascii="Times New Roman" w:hAnsi="Times New Roman" w:eastAsia="楷体_GB2312" w:cs="Times New Roma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71" w:type="dxa"/>
            <w:gridSpan w:val="13"/>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工地试验室或现场检测项目评价情况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485" w:type="dxa"/>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序号</w:t>
            </w:r>
          </w:p>
        </w:tc>
        <w:tc>
          <w:tcPr>
            <w:tcW w:w="1207"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行为代码</w:t>
            </w:r>
          </w:p>
        </w:tc>
        <w:tc>
          <w:tcPr>
            <w:tcW w:w="2931"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失信行为</w:t>
            </w:r>
          </w:p>
        </w:tc>
        <w:tc>
          <w:tcPr>
            <w:tcW w:w="1500"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扣分标准</w:t>
            </w:r>
          </w:p>
        </w:tc>
        <w:tc>
          <w:tcPr>
            <w:tcW w:w="604" w:type="dxa"/>
            <w:tcMar>
              <w:left w:w="28" w:type="dxa"/>
              <w:right w:w="28" w:type="dxa"/>
            </w:tcMar>
            <w:vAlign w:val="center"/>
          </w:tcPr>
          <w:p>
            <w:pPr>
              <w:spacing w:after="0" w:line="100" w:lineRule="atLeast"/>
              <w:jc w:val="center"/>
              <w:rPr>
                <w:rFonts w:ascii="Times New Roman" w:hAnsi="Times New Roman" w:eastAsia="楷体_GB2312" w:cs="Times New Roman"/>
              </w:rPr>
            </w:pPr>
            <w:r>
              <w:rPr>
                <w:rFonts w:hint="eastAsia" w:ascii="Times New Roman" w:hAnsi="Times New Roman" w:eastAsia="楷体_GB2312" w:cs="Times New Roman"/>
              </w:rPr>
              <w:t>自我</w:t>
            </w:r>
          </w:p>
          <w:p>
            <w:pPr>
              <w:spacing w:after="0" w:line="100" w:lineRule="atLeast"/>
              <w:jc w:val="center"/>
              <w:rPr>
                <w:rFonts w:ascii="Times New Roman" w:hAnsi="Times New Roman" w:eastAsia="楷体_GB2312" w:cs="Times New Roman"/>
              </w:rPr>
            </w:pPr>
            <w:r>
              <w:rPr>
                <w:rFonts w:hint="eastAsia" w:ascii="Times New Roman" w:hAnsi="Times New Roman" w:eastAsia="楷体_GB2312" w:cs="Times New Roman"/>
              </w:rPr>
              <w:t>评价</w:t>
            </w:r>
          </w:p>
        </w:tc>
        <w:tc>
          <w:tcPr>
            <w:tcW w:w="571" w:type="dxa"/>
            <w:tcMar>
              <w:left w:w="28" w:type="dxa"/>
              <w:right w:w="28" w:type="dxa"/>
            </w:tcMar>
            <w:vAlign w:val="center"/>
          </w:tcPr>
          <w:p>
            <w:pPr>
              <w:spacing w:after="0" w:line="100" w:lineRule="atLeast"/>
              <w:jc w:val="center"/>
              <w:rPr>
                <w:rFonts w:ascii="Times New Roman" w:hAnsi="Times New Roman" w:eastAsia="楷体_GB2312" w:cs="Times New Roman"/>
              </w:rPr>
            </w:pPr>
            <w:r>
              <w:rPr>
                <w:rFonts w:hint="eastAsia" w:ascii="Times New Roman" w:hAnsi="Times New Roman" w:eastAsia="楷体_GB2312" w:cs="Times New Roman"/>
              </w:rPr>
              <w:t>业主评价</w:t>
            </w:r>
          </w:p>
        </w:tc>
        <w:tc>
          <w:tcPr>
            <w:tcW w:w="1200"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项目质监部门或市级质监机构评价</w:t>
            </w:r>
          </w:p>
        </w:tc>
        <w:tc>
          <w:tcPr>
            <w:tcW w:w="975" w:type="dxa"/>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省级质监机构复核</w:t>
            </w:r>
            <w:r>
              <w:rPr>
                <w:rFonts w:hint="eastAsia" w:ascii="Times New Roman" w:hAnsi="Times New Roman" w:eastAsia="楷体_GB2312" w:cs="Times New Roman"/>
              </w:rPr>
              <w:t>评价</w:t>
            </w:r>
          </w:p>
        </w:tc>
        <w:tc>
          <w:tcPr>
            <w:tcW w:w="598" w:type="dxa"/>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1</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JJC202001</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出虚假数据报告造成</w:t>
            </w:r>
            <w:r>
              <w:rPr>
                <w:rFonts w:hint="eastAsia" w:ascii="Times New Roman" w:hAnsi="Times New Roman" w:eastAsia="楷体_GB2312" w:cs="Times New Roman"/>
                <w:sz w:val="24"/>
                <w:szCs w:val="24"/>
              </w:rPr>
              <w:t>质量安全事故或</w:t>
            </w:r>
            <w:r>
              <w:rPr>
                <w:rFonts w:ascii="Times New Roman" w:hAnsi="Times New Roman" w:eastAsia="楷体_GB2312" w:cs="Times New Roman"/>
                <w:sz w:val="24"/>
                <w:szCs w:val="24"/>
              </w:rPr>
              <w:t>质量标准降低的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扣100分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c>
          <w:tcPr>
            <w:tcW w:w="571" w:type="dxa"/>
            <w:tcMar>
              <w:left w:w="28" w:type="dxa"/>
              <w:right w:w="28" w:type="dxa"/>
            </w:tcMar>
            <w:vAlign w:val="top"/>
          </w:tcPr>
          <w:p>
            <w:pPr>
              <w:spacing w:after="0" w:line="100" w:lineRule="atLeast"/>
              <w:rPr>
                <w:rFonts w:ascii="Times New Roman" w:hAnsi="Times New Roman" w:eastAsia="楷体_GB2312" w:cs="Times New Roman"/>
                <w:sz w:val="24"/>
                <w:szCs w:val="24"/>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sz w:val="24"/>
                <w:szCs w:val="24"/>
              </w:rPr>
            </w:pPr>
          </w:p>
        </w:tc>
        <w:tc>
          <w:tcPr>
            <w:tcW w:w="975" w:type="dxa"/>
            <w:tcMar>
              <w:left w:w="28" w:type="dxa"/>
              <w:right w:w="28" w:type="dxa"/>
            </w:tcMar>
            <w:vAlign w:val="top"/>
          </w:tcPr>
          <w:p>
            <w:pPr>
              <w:spacing w:after="0" w:line="100" w:lineRule="atLeast"/>
              <w:rPr>
                <w:rFonts w:ascii="Times New Roman" w:hAnsi="Times New Roman" w:eastAsia="楷体_GB2312" w:cs="Times New Roman"/>
                <w:sz w:val="24"/>
                <w:szCs w:val="24"/>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2</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JJC20200</w:t>
            </w:r>
            <w:r>
              <w:rPr>
                <w:rFonts w:hint="eastAsia" w:ascii="Times New Roman" w:hAnsi="Times New Roman" w:eastAsia="楷体_GB2312" w:cs="Times New Roman"/>
                <w:sz w:val="24"/>
                <w:szCs w:val="24"/>
              </w:rPr>
              <w:t>2</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存在虚假数据和报告及其他虚假资料</w:t>
            </w:r>
            <w:r>
              <w:rPr>
                <w:rFonts w:hint="eastAsia" w:ascii="Times New Roman" w:hAnsi="Times New Roman" w:eastAsia="楷体_GB2312" w:cs="Times New Roman"/>
                <w:sz w:val="24"/>
                <w:szCs w:val="24"/>
              </w:rPr>
              <w:t>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扣10分/ 份</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单次扣分不超过30分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c>
          <w:tcPr>
            <w:tcW w:w="571" w:type="dxa"/>
            <w:tcMar>
              <w:left w:w="28" w:type="dxa"/>
              <w:right w:w="28" w:type="dxa"/>
            </w:tcMar>
            <w:vAlign w:val="top"/>
          </w:tcPr>
          <w:p>
            <w:pPr>
              <w:spacing w:after="0" w:line="100" w:lineRule="atLeast"/>
              <w:rPr>
                <w:rFonts w:ascii="Times New Roman" w:hAnsi="Times New Roman" w:eastAsia="楷体_GB2312" w:cs="Times New Roman"/>
                <w:sz w:val="24"/>
                <w:szCs w:val="24"/>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sz w:val="24"/>
                <w:szCs w:val="24"/>
              </w:rPr>
            </w:pPr>
          </w:p>
        </w:tc>
        <w:tc>
          <w:tcPr>
            <w:tcW w:w="975" w:type="dxa"/>
            <w:tcMar>
              <w:left w:w="28" w:type="dxa"/>
              <w:right w:w="28" w:type="dxa"/>
            </w:tcMar>
            <w:vAlign w:val="top"/>
          </w:tcPr>
          <w:p>
            <w:pPr>
              <w:spacing w:after="0" w:line="100" w:lineRule="atLeast"/>
              <w:rPr>
                <w:rFonts w:ascii="Times New Roman" w:hAnsi="Times New Roman" w:eastAsia="楷体_GB2312" w:cs="Times New Roman"/>
                <w:sz w:val="24"/>
                <w:szCs w:val="24"/>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3</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JJC20200</w:t>
            </w:r>
            <w:r>
              <w:rPr>
                <w:rFonts w:hint="eastAsia" w:ascii="Times New Roman" w:hAnsi="Times New Roman" w:eastAsia="楷体_GB2312" w:cs="Times New Roman"/>
                <w:sz w:val="24"/>
                <w:szCs w:val="24"/>
              </w:rPr>
              <w:t>3</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聘用重复执业试验检测人员从事试验检测工作的, 或所聘用的试验检测人员被评为信用差的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扣10分/人</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4</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b/>
                <w:bCs/>
                <w:sz w:val="24"/>
                <w:szCs w:val="24"/>
                <w:u w:val="single"/>
              </w:rPr>
            </w:pPr>
            <w:r>
              <w:rPr>
                <w:rFonts w:ascii="Times New Roman" w:hAnsi="Times New Roman" w:eastAsia="楷体_GB2312" w:cs="Times New Roman"/>
                <w:sz w:val="24"/>
                <w:szCs w:val="24"/>
              </w:rPr>
              <w:t>JJC20200</w:t>
            </w:r>
            <w:r>
              <w:rPr>
                <w:rFonts w:hint="eastAsia" w:ascii="Times New Roman" w:hAnsi="Times New Roman" w:eastAsia="楷体_GB2312" w:cs="Times New Roman"/>
                <w:sz w:val="24"/>
                <w:szCs w:val="24"/>
              </w:rPr>
              <w:t>4</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b/>
                <w:bCs/>
                <w:sz w:val="24"/>
                <w:szCs w:val="24"/>
                <w:u w:val="single"/>
              </w:rPr>
            </w:pPr>
            <w:r>
              <w:rPr>
                <w:rFonts w:ascii="Times New Roman" w:hAnsi="Times New Roman" w:eastAsia="楷体_GB2312" w:cs="Times New Roman"/>
                <w:sz w:val="24"/>
                <w:szCs w:val="24"/>
              </w:rPr>
              <w:t>工地试验室或授权负责人未经母体机构有效授权</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b/>
                <w:bCs/>
                <w:sz w:val="24"/>
                <w:szCs w:val="24"/>
                <w:u w:val="single"/>
              </w:rPr>
            </w:pPr>
            <w:r>
              <w:rPr>
                <w:rFonts w:hint="eastAsia" w:ascii="Times New Roman" w:hAnsi="Times New Roman" w:eastAsia="楷体_GB2312" w:cs="Times New Roman"/>
                <w:sz w:val="24"/>
                <w:szCs w:val="24"/>
              </w:rPr>
              <w:t>扣</w:t>
            </w:r>
            <w:r>
              <w:rPr>
                <w:rFonts w:ascii="Times New Roman" w:hAnsi="Times New Roman" w:eastAsia="楷体_GB2312" w:cs="Times New Roman"/>
                <w:sz w:val="24"/>
                <w:szCs w:val="24"/>
              </w:rPr>
              <w:t>20</w:t>
            </w:r>
            <w:r>
              <w:rPr>
                <w:rFonts w:hint="eastAsia" w:ascii="Times New Roman" w:hAnsi="Times New Roman" w:eastAsia="楷体_GB2312" w:cs="Times New Roman"/>
                <w:sz w:val="24"/>
                <w:szCs w:val="24"/>
              </w:rPr>
              <w:t>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5</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JJC20200</w:t>
            </w:r>
            <w:r>
              <w:rPr>
                <w:rFonts w:hint="eastAsia" w:ascii="Times New Roman" w:hAnsi="Times New Roman" w:eastAsia="楷体_GB2312" w:cs="Times New Roman"/>
                <w:sz w:val="24"/>
                <w:szCs w:val="24"/>
              </w:rPr>
              <w:t>5</w:t>
            </w:r>
          </w:p>
        </w:tc>
        <w:tc>
          <w:tcPr>
            <w:tcW w:w="2931" w:type="dxa"/>
            <w:gridSpan w:val="2"/>
            <w:tcMar>
              <w:left w:w="28" w:type="dxa"/>
              <w:right w:w="28" w:type="dxa"/>
            </w:tcMar>
            <w:vAlign w:val="center"/>
          </w:tcPr>
          <w:p>
            <w:pPr>
              <w:pStyle w:val="4"/>
              <w:wordWrap w:val="0"/>
              <w:rPr>
                <w:rFonts w:ascii="Times New Roman" w:hAnsi="Times New Roman" w:eastAsia="楷体_GB2312" w:cs="Times New Roman"/>
                <w:sz w:val="24"/>
                <w:szCs w:val="24"/>
              </w:rPr>
            </w:pPr>
            <w:r>
              <w:rPr>
                <w:rFonts w:ascii="Times New Roman" w:hAnsi="Times New Roman" w:eastAsia="楷体_GB2312" w:cs="Times New Roman"/>
                <w:sz w:val="24"/>
                <w:szCs w:val="24"/>
              </w:rPr>
              <w:t>授权负责人不是母体机构派出人员</w:t>
            </w:r>
            <w:r>
              <w:rPr>
                <w:rFonts w:hint="eastAsia" w:ascii="Times New Roman" w:hAnsi="Times New Roman" w:eastAsia="楷体_GB2312" w:cs="Times New Roman"/>
                <w:sz w:val="24"/>
                <w:szCs w:val="24"/>
              </w:rPr>
              <w:t>或长期不在岗</w:t>
            </w:r>
            <w:r>
              <w:rPr>
                <w:rFonts w:ascii="Times New Roman" w:hAnsi="Times New Roman" w:eastAsia="楷体_GB2312" w:cs="Times New Roman"/>
                <w:sz w:val="24"/>
                <w:szCs w:val="24"/>
              </w:rPr>
              <w:t>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扣10分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center"/>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center"/>
          </w:tcPr>
          <w:p>
            <w:pPr>
              <w:spacing w:after="0" w:line="100" w:lineRule="atLeast"/>
              <w:rPr>
                <w:rFonts w:ascii="Times New Roman" w:hAnsi="Times New Roman" w:eastAsia="楷体_GB2312" w:cs="Times New Roman"/>
              </w:rPr>
            </w:pPr>
          </w:p>
        </w:tc>
        <w:tc>
          <w:tcPr>
            <w:tcW w:w="975" w:type="dxa"/>
            <w:tcMar>
              <w:left w:w="28" w:type="dxa"/>
              <w:right w:w="28" w:type="dxa"/>
            </w:tcMar>
            <w:vAlign w:val="center"/>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6</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JJC20200</w:t>
            </w:r>
            <w:r>
              <w:rPr>
                <w:rFonts w:hint="eastAsia" w:ascii="Times New Roman" w:hAnsi="Times New Roman" w:eastAsia="楷体_GB2312" w:cs="Times New Roman"/>
                <w:sz w:val="24"/>
                <w:szCs w:val="24"/>
              </w:rPr>
              <w:t>6</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超出授权范围开展业务</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扣5分/参数</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7</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JJC20200</w:t>
            </w:r>
            <w:r>
              <w:rPr>
                <w:rFonts w:hint="eastAsia" w:ascii="Times New Roman" w:hAnsi="Times New Roman" w:eastAsia="楷体_GB2312" w:cs="Times New Roman"/>
                <w:sz w:val="24"/>
                <w:szCs w:val="24"/>
              </w:rPr>
              <w:t>7</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未按规定或合同配备相应条件的试验检测人员或擅自变更试验检测人员</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扣5分/试验检测师·次、3分/助理试验检测师·次</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8</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08</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未按规定或合同配备满足要求的仪器设备、设备未按规定检定校准的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扣2分/台，单次扣分不超过20分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09</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试验检测环境达不到技术标准规定要求的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扣2分/处，单次扣分不超过10分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center"/>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center"/>
          </w:tcPr>
          <w:p>
            <w:pPr>
              <w:spacing w:after="0" w:line="100" w:lineRule="atLeast"/>
              <w:rPr>
                <w:rFonts w:ascii="Times New Roman" w:hAnsi="Times New Roman" w:eastAsia="楷体_GB2312" w:cs="Times New Roman"/>
              </w:rPr>
            </w:pPr>
          </w:p>
        </w:tc>
        <w:tc>
          <w:tcPr>
            <w:tcW w:w="975" w:type="dxa"/>
            <w:tcMar>
              <w:left w:w="28" w:type="dxa"/>
              <w:right w:w="28" w:type="dxa"/>
            </w:tcMar>
            <w:vAlign w:val="center"/>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10</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10</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报告签字人不具备资格；试验记录、报告存在代签</w:t>
            </w:r>
            <w:r>
              <w:rPr>
                <w:rFonts w:hint="eastAsia" w:ascii="Times New Roman" w:hAnsi="Times New Roman" w:eastAsia="楷体_GB2312" w:cs="Times New Roman"/>
                <w:sz w:val="24"/>
                <w:szCs w:val="24"/>
              </w:rPr>
              <w:t>事实</w:t>
            </w:r>
            <w:r>
              <w:rPr>
                <w:rFonts w:ascii="Times New Roman" w:hAnsi="Times New Roman" w:eastAsia="楷体_GB2312" w:cs="Times New Roman"/>
                <w:sz w:val="24"/>
                <w:szCs w:val="24"/>
              </w:rPr>
              <w:t>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b/>
                <w:sz w:val="24"/>
                <w:szCs w:val="24"/>
              </w:rPr>
            </w:pPr>
            <w:r>
              <w:rPr>
                <w:rFonts w:ascii="Times New Roman" w:hAnsi="Times New Roman" w:eastAsia="楷体_GB2312" w:cs="Times New Roman"/>
                <w:sz w:val="24"/>
                <w:szCs w:val="24"/>
              </w:rPr>
              <w:t>扣2分/份，单次扣分不超过10分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center"/>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center"/>
          </w:tcPr>
          <w:p>
            <w:pPr>
              <w:spacing w:after="0" w:line="100" w:lineRule="atLeast"/>
              <w:rPr>
                <w:rFonts w:ascii="Times New Roman" w:hAnsi="Times New Roman" w:eastAsia="楷体_GB2312" w:cs="Times New Roman"/>
              </w:rPr>
            </w:pPr>
          </w:p>
        </w:tc>
        <w:tc>
          <w:tcPr>
            <w:tcW w:w="975" w:type="dxa"/>
            <w:tcMar>
              <w:left w:w="28" w:type="dxa"/>
              <w:right w:w="28" w:type="dxa"/>
            </w:tcMar>
            <w:vAlign w:val="center"/>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11</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11</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b/>
                <w:sz w:val="24"/>
                <w:szCs w:val="24"/>
              </w:rPr>
            </w:pPr>
            <w:r>
              <w:rPr>
                <w:rFonts w:ascii="Times New Roman" w:hAnsi="Times New Roman" w:eastAsia="楷体_GB2312" w:cs="Times New Roman"/>
                <w:sz w:val="24"/>
                <w:szCs w:val="24"/>
              </w:rPr>
              <w:t>试验检测原始记录信息及数据记录不全，结论不准确，试验检测报告不完整(含漏签、漏盖及错盖章)，试验检测频率不满足规范或合同要求</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扣3分/类</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center"/>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center"/>
          </w:tcPr>
          <w:p>
            <w:pPr>
              <w:spacing w:after="0" w:line="100" w:lineRule="atLeast"/>
              <w:rPr>
                <w:rFonts w:ascii="Times New Roman" w:hAnsi="Times New Roman" w:eastAsia="楷体_GB2312" w:cs="Times New Roman"/>
              </w:rPr>
            </w:pPr>
          </w:p>
        </w:tc>
        <w:tc>
          <w:tcPr>
            <w:tcW w:w="975" w:type="dxa"/>
            <w:tcMar>
              <w:left w:w="28" w:type="dxa"/>
              <w:right w:w="28" w:type="dxa"/>
            </w:tcMar>
            <w:vAlign w:val="center"/>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1</w:t>
            </w:r>
            <w:r>
              <w:rPr>
                <w:rFonts w:hint="eastAsia" w:ascii="Times New Roman" w:hAnsi="Times New Roman" w:eastAsia="楷体_GB2312" w:cs="Times New Roman"/>
                <w:sz w:val="24"/>
                <w:szCs w:val="24"/>
              </w:rPr>
              <w:t>2</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JJC20201</w:t>
            </w:r>
            <w:r>
              <w:rPr>
                <w:rFonts w:hint="eastAsia" w:ascii="Times New Roman" w:hAnsi="Times New Roman" w:eastAsia="楷体_GB2312" w:cs="Times New Roman"/>
                <w:sz w:val="24"/>
                <w:szCs w:val="24"/>
              </w:rPr>
              <w:t>2</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未按规定上报发现的试验检测不合格事项</w:t>
            </w:r>
            <w:r>
              <w:rPr>
                <w:rFonts w:hint="eastAsia" w:ascii="Times New Roman" w:hAnsi="Times New Roman" w:eastAsia="楷体_GB2312" w:cs="Times New Roman"/>
                <w:sz w:val="24"/>
                <w:szCs w:val="24"/>
              </w:rPr>
              <w:t>或</w:t>
            </w:r>
            <w:r>
              <w:rPr>
                <w:rFonts w:ascii="Times New Roman" w:hAnsi="Times New Roman" w:eastAsia="楷体_GB2312" w:cs="Times New Roman"/>
                <w:sz w:val="24"/>
                <w:szCs w:val="24"/>
              </w:rPr>
              <w:t>不合格报告</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w:t>
            </w:r>
            <w:r>
              <w:rPr>
                <w:rFonts w:hint="eastAsia" w:ascii="Times New Roman" w:hAnsi="Times New Roman" w:eastAsia="楷体_GB2312" w:cs="Times New Roman"/>
                <w:sz w:val="24"/>
                <w:szCs w:val="24"/>
              </w:rPr>
              <w:t>10</w:t>
            </w:r>
            <w:r>
              <w:rPr>
                <w:rFonts w:ascii="Times New Roman" w:hAnsi="Times New Roman" w:eastAsia="楷体_GB2312" w:cs="Times New Roman"/>
                <w:sz w:val="24"/>
                <w:szCs w:val="24"/>
              </w:rPr>
              <w:t>分/次</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center"/>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center"/>
          </w:tcPr>
          <w:p>
            <w:pPr>
              <w:spacing w:after="0" w:line="100" w:lineRule="atLeast"/>
              <w:rPr>
                <w:rFonts w:ascii="Times New Roman" w:hAnsi="Times New Roman" w:eastAsia="楷体_GB2312" w:cs="Times New Roman"/>
              </w:rPr>
            </w:pPr>
          </w:p>
        </w:tc>
        <w:tc>
          <w:tcPr>
            <w:tcW w:w="975" w:type="dxa"/>
            <w:tcMar>
              <w:left w:w="28" w:type="dxa"/>
              <w:right w:w="28" w:type="dxa"/>
            </w:tcMar>
            <w:vAlign w:val="center"/>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13</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JJC20201</w:t>
            </w:r>
            <w:r>
              <w:rPr>
                <w:rFonts w:hint="eastAsia" w:ascii="Times New Roman" w:hAnsi="Times New Roman" w:eastAsia="楷体_GB2312" w:cs="Times New Roman"/>
                <w:sz w:val="24"/>
                <w:szCs w:val="24"/>
              </w:rPr>
              <w:t>3</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对各级监督部门提出的检查意见整改未闭合的或监督部门认定的监理工程师、项目业主提出的检查意见整改未闭合的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扣10分/项</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14</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15</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严重违反试验检测技术规程操作的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扣10分/项</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15</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16</w:t>
            </w:r>
          </w:p>
        </w:tc>
        <w:tc>
          <w:tcPr>
            <w:tcW w:w="2931" w:type="dxa"/>
            <w:gridSpan w:val="2"/>
            <w:tcMar>
              <w:left w:w="28" w:type="dxa"/>
              <w:right w:w="28" w:type="dxa"/>
            </w:tcMar>
            <w:vAlign w:val="center"/>
          </w:tcPr>
          <w:p>
            <w:pPr>
              <w:pStyle w:val="4"/>
              <w:wordWrap w:val="0"/>
              <w:rPr>
                <w:rFonts w:ascii="Times New Roman" w:hAnsi="Times New Roman" w:eastAsia="楷体_GB2312" w:cs="Times New Roman"/>
                <w:sz w:val="24"/>
                <w:szCs w:val="24"/>
              </w:rPr>
            </w:pPr>
            <w:r>
              <w:rPr>
                <w:rFonts w:ascii="Times New Roman" w:hAnsi="Times New Roman" w:eastAsia="楷体_GB2312" w:cs="Times New Roman"/>
                <w:kern w:val="2"/>
                <w:sz w:val="24"/>
                <w:szCs w:val="24"/>
              </w:rPr>
              <w:t>工地试验室未履行合同擅自撤离工地的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扣100分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b/>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16</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17</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存在严重失信行为，</w:t>
            </w:r>
            <w:r>
              <w:rPr>
                <w:rFonts w:hint="eastAsia" w:ascii="Times New Roman" w:hAnsi="Times New Roman" w:eastAsia="楷体_GB2312" w:cs="Times New Roman"/>
                <w:sz w:val="24"/>
                <w:szCs w:val="24"/>
              </w:rPr>
              <w:t>作为责任单位</w:t>
            </w:r>
            <w:r>
              <w:rPr>
                <w:rFonts w:ascii="Times New Roman" w:hAnsi="Times New Roman" w:eastAsia="楷体_GB2312" w:cs="Times New Roman"/>
                <w:sz w:val="24"/>
                <w:szCs w:val="24"/>
              </w:rPr>
              <w:t>被</w:t>
            </w:r>
            <w:r>
              <w:rPr>
                <w:rFonts w:hint="eastAsia" w:ascii="Times New Roman" w:hAnsi="Times New Roman" w:eastAsia="楷体_GB2312" w:cs="Times New Roman"/>
                <w:sz w:val="24"/>
                <w:szCs w:val="24"/>
              </w:rPr>
              <w:t>部、省级交通运输及以上有关部门通报批评或行政处罚的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扣20分/次</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17</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b/>
                <w:bCs/>
                <w:sz w:val="24"/>
                <w:szCs w:val="24"/>
                <w:u w:val="single"/>
              </w:rPr>
            </w:pPr>
            <w:r>
              <w:rPr>
                <w:rFonts w:ascii="Times New Roman" w:hAnsi="Times New Roman" w:eastAsia="楷体_GB2312" w:cs="Times New Roman"/>
                <w:sz w:val="24"/>
                <w:szCs w:val="24"/>
              </w:rPr>
              <w:t>JJC2020</w:t>
            </w:r>
            <w:r>
              <w:rPr>
                <w:rFonts w:hint="eastAsia" w:ascii="Times New Roman" w:hAnsi="Times New Roman" w:eastAsia="楷体_GB2312" w:cs="Times New Roman"/>
                <w:sz w:val="24"/>
                <w:szCs w:val="24"/>
              </w:rPr>
              <w:t>18</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b/>
                <w:bCs/>
                <w:sz w:val="24"/>
                <w:szCs w:val="24"/>
                <w:u w:val="single"/>
              </w:rPr>
            </w:pPr>
            <w:r>
              <w:rPr>
                <w:rFonts w:ascii="Times New Roman" w:hAnsi="Times New Roman" w:eastAsia="楷体_GB2312" w:cs="Times New Roman"/>
                <w:sz w:val="24"/>
                <w:szCs w:val="24"/>
              </w:rPr>
              <w:t>未</w:t>
            </w:r>
            <w:r>
              <w:rPr>
                <w:rFonts w:hint="eastAsia" w:ascii="Times New Roman" w:hAnsi="Times New Roman" w:eastAsia="楷体_GB2312" w:cs="Times New Roman"/>
                <w:sz w:val="24"/>
                <w:szCs w:val="24"/>
              </w:rPr>
              <w:t>按规定</w:t>
            </w:r>
            <w:r>
              <w:rPr>
                <w:rFonts w:ascii="Times New Roman" w:hAnsi="Times New Roman" w:eastAsia="楷体_GB2312" w:cs="Times New Roman"/>
                <w:sz w:val="24"/>
                <w:szCs w:val="24"/>
              </w:rPr>
              <w:t>参加信用评价的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b/>
                <w:bCs/>
                <w:sz w:val="24"/>
                <w:szCs w:val="24"/>
                <w:u w:val="single"/>
              </w:rPr>
            </w:pPr>
            <w:r>
              <w:rPr>
                <w:rFonts w:ascii="Times New Roman" w:hAnsi="Times New Roman" w:eastAsia="楷体_GB2312" w:cs="Times New Roman"/>
                <w:sz w:val="24"/>
                <w:szCs w:val="24"/>
              </w:rPr>
              <w:t>扣</w:t>
            </w:r>
            <w:r>
              <w:rPr>
                <w:rFonts w:hint="eastAsia" w:ascii="Times New Roman" w:hAnsi="Times New Roman" w:eastAsia="楷体_GB2312" w:cs="Times New Roman"/>
                <w:sz w:val="24"/>
                <w:szCs w:val="24"/>
              </w:rPr>
              <w:t>40</w:t>
            </w:r>
            <w:r>
              <w:rPr>
                <w:rFonts w:ascii="Times New Roman" w:hAnsi="Times New Roman" w:eastAsia="楷体_GB2312" w:cs="Times New Roman"/>
                <w:sz w:val="24"/>
                <w:szCs w:val="24"/>
              </w:rPr>
              <w:t>分</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18</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JJC202019</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试验样品管理存在人为选择性取样、样品流转工作失控、样品保管条件不满足要求、未按规定留样等不规范行为的</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w:t>
            </w:r>
            <w:r>
              <w:rPr>
                <w:rFonts w:hint="eastAsia" w:ascii="Times New Roman" w:hAnsi="Times New Roman" w:eastAsia="楷体_GB2312" w:cs="Times New Roman"/>
                <w:sz w:val="24"/>
                <w:szCs w:val="24"/>
              </w:rPr>
              <w:t>5</w:t>
            </w:r>
            <w:r>
              <w:rPr>
                <w:rFonts w:ascii="Times New Roman" w:hAnsi="Times New Roman" w:eastAsia="楷体_GB2312" w:cs="Times New Roman"/>
                <w:sz w:val="24"/>
                <w:szCs w:val="24"/>
              </w:rPr>
              <w:t>分/项</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85"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19</w:t>
            </w:r>
          </w:p>
        </w:tc>
        <w:tc>
          <w:tcPr>
            <w:tcW w:w="1207" w:type="dxa"/>
            <w:gridSpan w:val="2"/>
            <w:tcMar>
              <w:left w:w="28" w:type="dxa"/>
              <w:right w:w="28" w:type="dxa"/>
            </w:tcMar>
            <w:vAlign w:val="center"/>
          </w:tcPr>
          <w:p>
            <w:pPr>
              <w:wordWrap w:val="0"/>
              <w:spacing w:after="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JJC202020</w:t>
            </w:r>
          </w:p>
        </w:tc>
        <w:tc>
          <w:tcPr>
            <w:tcW w:w="2931"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试验检测档案管理不规范</w:t>
            </w:r>
          </w:p>
        </w:tc>
        <w:tc>
          <w:tcPr>
            <w:tcW w:w="1500" w:type="dxa"/>
            <w:gridSpan w:val="2"/>
            <w:tcMar>
              <w:left w:w="28" w:type="dxa"/>
              <w:right w:w="28" w:type="dxa"/>
            </w:tcMar>
            <w:vAlign w:val="center"/>
          </w:tcPr>
          <w:p>
            <w:pPr>
              <w:wordWrap w:val="0"/>
              <w:spacing w:after="0"/>
              <w:rPr>
                <w:rFonts w:ascii="Times New Roman" w:hAnsi="Times New Roman" w:eastAsia="楷体_GB2312" w:cs="Times New Roman"/>
                <w:sz w:val="24"/>
                <w:szCs w:val="24"/>
              </w:rPr>
            </w:pPr>
            <w:r>
              <w:rPr>
                <w:rFonts w:ascii="Times New Roman" w:hAnsi="Times New Roman" w:eastAsia="楷体_GB2312" w:cs="Times New Roman"/>
                <w:sz w:val="24"/>
                <w:szCs w:val="24"/>
              </w:rPr>
              <w:t>扣5分</w:t>
            </w:r>
            <w:r>
              <w:rPr>
                <w:rFonts w:hint="eastAsia" w:ascii="Times New Roman" w:hAnsi="Times New Roman" w:eastAsia="楷体_GB2312" w:cs="Times New Roman"/>
                <w:sz w:val="24"/>
                <w:szCs w:val="24"/>
              </w:rPr>
              <w:t>/项</w:t>
            </w:r>
          </w:p>
        </w:tc>
        <w:tc>
          <w:tcPr>
            <w:tcW w:w="604" w:type="dxa"/>
            <w:tcMar>
              <w:left w:w="28" w:type="dxa"/>
              <w:right w:w="28" w:type="dxa"/>
            </w:tcMar>
            <w:vAlign w:val="center"/>
          </w:tcPr>
          <w:p>
            <w:pPr>
              <w:wordWrap w:val="0"/>
              <w:spacing w:after="0"/>
              <w:jc w:val="center"/>
              <w:rPr>
                <w:rFonts w:ascii="Times New Roman" w:hAnsi="Times New Roman" w:eastAsia="楷体_GB2312" w:cs="Times New Roman"/>
              </w:rPr>
            </w:pPr>
          </w:p>
        </w:tc>
        <w:tc>
          <w:tcPr>
            <w:tcW w:w="571" w:type="dxa"/>
            <w:tcMar>
              <w:left w:w="28" w:type="dxa"/>
              <w:right w:w="28" w:type="dxa"/>
            </w:tcMar>
            <w:vAlign w:val="top"/>
          </w:tcPr>
          <w:p>
            <w:pPr>
              <w:spacing w:after="0" w:line="100" w:lineRule="atLeast"/>
              <w:rPr>
                <w:rFonts w:ascii="Times New Roman" w:hAnsi="Times New Roman" w:eastAsia="楷体_GB2312" w:cs="Times New Roman"/>
              </w:rPr>
            </w:pPr>
          </w:p>
        </w:tc>
        <w:tc>
          <w:tcPr>
            <w:tcW w:w="1200" w:type="dxa"/>
            <w:gridSpan w:val="2"/>
            <w:tcMar>
              <w:left w:w="28" w:type="dxa"/>
              <w:right w:w="28" w:type="dxa"/>
            </w:tcMar>
            <w:vAlign w:val="top"/>
          </w:tcPr>
          <w:p>
            <w:pPr>
              <w:spacing w:after="0" w:line="100" w:lineRule="atLeast"/>
              <w:rPr>
                <w:rFonts w:ascii="Times New Roman" w:hAnsi="Times New Roman" w:eastAsia="楷体_GB2312" w:cs="Times New Roman"/>
              </w:rPr>
            </w:pPr>
          </w:p>
        </w:tc>
        <w:tc>
          <w:tcPr>
            <w:tcW w:w="975" w:type="dxa"/>
            <w:tcMar>
              <w:left w:w="28" w:type="dxa"/>
              <w:right w:w="28" w:type="dxa"/>
            </w:tcMar>
            <w:vAlign w:val="top"/>
          </w:tcPr>
          <w:p>
            <w:pPr>
              <w:spacing w:after="0" w:line="100" w:lineRule="atLeast"/>
              <w:rPr>
                <w:rFonts w:ascii="Times New Roman" w:hAnsi="Times New Roman" w:eastAsia="楷体_GB2312" w:cs="Times New Roman"/>
              </w:rPr>
            </w:pPr>
          </w:p>
        </w:tc>
        <w:tc>
          <w:tcPr>
            <w:tcW w:w="598" w:type="dxa"/>
            <w:tcMar>
              <w:left w:w="28" w:type="dxa"/>
              <w:right w:w="28" w:type="dxa"/>
            </w:tcMar>
            <w:vAlign w:val="center"/>
          </w:tcPr>
          <w:p>
            <w:pPr>
              <w:wordWrap w:val="0"/>
              <w:spacing w:after="0"/>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85"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4138" w:type="dxa"/>
            <w:gridSpan w:val="4"/>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合   计</w:t>
            </w:r>
          </w:p>
        </w:tc>
        <w:tc>
          <w:tcPr>
            <w:tcW w:w="1500" w:type="dxa"/>
            <w:gridSpan w:val="2"/>
            <w:tcMar>
              <w:left w:w="28" w:type="dxa"/>
              <w:right w:w="28" w:type="dxa"/>
            </w:tcMar>
            <w:vAlign w:val="center"/>
          </w:tcPr>
          <w:p>
            <w:pPr>
              <w:spacing w:after="0" w:line="100" w:lineRule="atLeast"/>
              <w:rPr>
                <w:rFonts w:ascii="Times New Roman" w:hAnsi="Times New Roman" w:eastAsia="楷体_GB2312" w:cs="Times New Roman"/>
              </w:rPr>
            </w:pPr>
          </w:p>
        </w:tc>
        <w:tc>
          <w:tcPr>
            <w:tcW w:w="604"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571"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1200"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975"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598" w:type="dxa"/>
            <w:tcMar>
              <w:left w:w="28" w:type="dxa"/>
              <w:right w:w="28" w:type="dxa"/>
            </w:tcMar>
            <w:vAlign w:val="center"/>
          </w:tcPr>
          <w:p>
            <w:pPr>
              <w:spacing w:after="0" w:line="100" w:lineRule="atLeas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85"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4138" w:type="dxa"/>
            <w:gridSpan w:val="4"/>
            <w:tcMar>
              <w:left w:w="28" w:type="dxa"/>
              <w:right w:w="28" w:type="dxa"/>
            </w:tcMar>
            <w:vAlign w:val="center"/>
          </w:tcPr>
          <w:p>
            <w:pPr>
              <w:spacing w:after="0" w:line="100" w:lineRule="atLeast"/>
              <w:jc w:val="center"/>
              <w:rPr>
                <w:rFonts w:ascii="Times New Roman" w:hAnsi="Times New Roman" w:eastAsia="楷体_GB2312" w:cs="Times New Roman"/>
              </w:rPr>
            </w:pPr>
            <w:r>
              <w:rPr>
                <w:rFonts w:ascii="Times New Roman" w:hAnsi="Times New Roman" w:eastAsia="楷体_GB2312" w:cs="Times New Roman"/>
              </w:rPr>
              <w:t>得分</w:t>
            </w:r>
          </w:p>
        </w:tc>
        <w:tc>
          <w:tcPr>
            <w:tcW w:w="1500" w:type="dxa"/>
            <w:gridSpan w:val="2"/>
            <w:tcMar>
              <w:left w:w="28" w:type="dxa"/>
              <w:right w:w="28" w:type="dxa"/>
            </w:tcMar>
            <w:vAlign w:val="center"/>
          </w:tcPr>
          <w:p>
            <w:pPr>
              <w:spacing w:after="0" w:line="100" w:lineRule="atLeast"/>
              <w:rPr>
                <w:rFonts w:ascii="Times New Roman" w:hAnsi="Times New Roman" w:eastAsia="楷体_GB2312" w:cs="Times New Roman"/>
              </w:rPr>
            </w:pPr>
            <w:r>
              <w:rPr>
                <w:rFonts w:ascii="Times New Roman" w:hAnsi="Times New Roman" w:eastAsia="楷体_GB2312" w:cs="Times New Roman"/>
              </w:rPr>
              <w:t>100－扣分值</w:t>
            </w:r>
          </w:p>
        </w:tc>
        <w:tc>
          <w:tcPr>
            <w:tcW w:w="604"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571"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1200" w:type="dxa"/>
            <w:gridSpan w:val="2"/>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975" w:type="dxa"/>
            <w:tcMar>
              <w:left w:w="28" w:type="dxa"/>
              <w:right w:w="28" w:type="dxa"/>
            </w:tcMar>
            <w:vAlign w:val="center"/>
          </w:tcPr>
          <w:p>
            <w:pPr>
              <w:spacing w:after="0" w:line="100" w:lineRule="atLeast"/>
              <w:jc w:val="center"/>
              <w:rPr>
                <w:rFonts w:ascii="Times New Roman" w:hAnsi="Times New Roman" w:eastAsia="楷体_GB2312" w:cs="Times New Roman"/>
              </w:rPr>
            </w:pPr>
          </w:p>
        </w:tc>
        <w:tc>
          <w:tcPr>
            <w:tcW w:w="598" w:type="dxa"/>
            <w:tcMar>
              <w:left w:w="28" w:type="dxa"/>
              <w:right w:w="28" w:type="dxa"/>
            </w:tcMar>
            <w:vAlign w:val="center"/>
          </w:tcPr>
          <w:p>
            <w:pPr>
              <w:spacing w:after="0" w:line="100" w:lineRule="atLeast"/>
              <w:rPr>
                <w:rFonts w:ascii="Times New Roman" w:hAnsi="Times New Roman" w:eastAsia="楷体_GB2312" w:cs="Times New Roman"/>
              </w:rPr>
            </w:pPr>
            <w:r>
              <w:rPr>
                <w:rFonts w:ascii="Times New Roman" w:hAnsi="Times New Roman" w:eastAsia="楷体_GB2312" w:cs="Times New Roman"/>
              </w:rPr>
              <w:t>最低0分</w:t>
            </w:r>
          </w:p>
        </w:tc>
      </w:tr>
    </w:tbl>
    <w:p>
      <w:pPr>
        <w:rPr>
          <w:rFonts w:ascii="Times New Roman" w:hAnsi="Times New Roman" w:eastAsia="楷体_GB2312" w:cs="Times New Roman"/>
        </w:rPr>
      </w:pPr>
      <w:r>
        <w:rPr>
          <w:rFonts w:hint="eastAsia" w:ascii="Times New Roman" w:hAnsi="Times New Roman" w:eastAsia="楷体_GB2312" w:cs="Times New Roman"/>
        </w:rPr>
        <w:t>注：</w:t>
      </w:r>
      <w:r>
        <w:rPr>
          <w:rFonts w:ascii="Times New Roman" w:hAnsi="Times New Roman" w:eastAsia="楷体_GB2312" w:cs="Times New Roman"/>
        </w:rPr>
        <w:t>1.</w:t>
      </w:r>
      <w:r>
        <w:rPr>
          <w:rFonts w:hint="eastAsia" w:ascii="Times New Roman" w:hAnsi="Times New Roman" w:eastAsia="楷体_GB2312" w:cs="Times New Roman"/>
        </w:rPr>
        <w:t>后一级信用评价应对前一级信用评价的失信行为进行复核。本级评价发现的其他失信行为，应累加扣分或定级。</w:t>
      </w:r>
    </w:p>
    <w:p>
      <w:pPr>
        <w:ind w:firstLine="440" w:firstLineChars="200"/>
        <w:rPr>
          <w:rFonts w:ascii="Times New Roman" w:hAnsi="Times New Roman" w:eastAsia="楷体_GB2312" w:cs="Times New Roman"/>
        </w:rPr>
      </w:pPr>
      <w:r>
        <w:rPr>
          <w:rFonts w:hint="eastAsia" w:ascii="Times New Roman" w:hAnsi="Times New Roman" w:eastAsia="楷体_GB2312" w:cs="Times New Roman"/>
        </w:rPr>
        <w:t>2.</w:t>
      </w:r>
      <w:r>
        <w:rPr>
          <w:rFonts w:ascii="Times New Roman" w:hAnsi="Times New Roman" w:eastAsia="楷体_GB2312" w:cs="Times New Roman"/>
        </w:rPr>
        <w:t xml:space="preserve"> </w:t>
      </w:r>
      <w:r>
        <w:rPr>
          <w:rFonts w:hint="eastAsia" w:ascii="Times New Roman" w:hAnsi="Times New Roman" w:eastAsia="楷体_GB2312" w:cs="Times New Roman"/>
        </w:rPr>
        <w:t>▲仅适用于工地试验室。</w:t>
      </w:r>
    </w:p>
    <w:p>
      <w:pPr>
        <w:spacing w:line="360" w:lineRule="auto"/>
        <w:rPr>
          <w:rFonts w:ascii="Times New Roman" w:hAnsi="Times New Roman" w:eastAsia="楷体_GB2312" w:cs="Times New Roman"/>
        </w:rPr>
      </w:pPr>
    </w:p>
    <w:p>
      <w:pPr>
        <w:spacing w:line="360" w:lineRule="auto"/>
        <w:rPr>
          <w:rFonts w:ascii="Times New Roman" w:hAnsi="Times New Roman" w:eastAsia="楷体_GB2312" w:cs="Times New Roman"/>
        </w:rPr>
      </w:pPr>
    </w:p>
    <w:p>
      <w:pPr>
        <w:spacing w:line="360" w:lineRule="auto"/>
        <w:rPr>
          <w:rFonts w:ascii="Times New Roman" w:hAnsi="Times New Roman" w:eastAsia="楷体_GB2312" w:cs="Times New Roman"/>
        </w:rPr>
      </w:pPr>
      <w:r>
        <w:rPr>
          <w:rFonts w:ascii="Times New Roman" w:hAnsi="Times New Roman" w:eastAsia="楷体_GB2312" w:cs="Times New Roman"/>
        </w:rPr>
        <w:t xml:space="preserve">自评人：                                 业主单位（盖章）         </w:t>
      </w:r>
    </w:p>
    <w:p>
      <w:pPr>
        <w:spacing w:line="360" w:lineRule="auto"/>
        <w:rPr>
          <w:rFonts w:ascii="Times New Roman" w:hAnsi="Times New Roman" w:eastAsia="楷体_GB2312" w:cs="Times New Roman"/>
        </w:rPr>
      </w:pPr>
      <w:r>
        <w:rPr>
          <w:rFonts w:ascii="Times New Roman" w:hAnsi="Times New Roman" w:eastAsia="楷体_GB2312" w:cs="Times New Roman"/>
        </w:rPr>
        <w:t>授权负责人</w:t>
      </w:r>
      <w:r>
        <w:rPr>
          <w:rFonts w:hint="eastAsia" w:ascii="Times New Roman" w:hAnsi="Times New Roman" w:eastAsia="楷体_GB2312" w:cs="Times New Roman"/>
        </w:rPr>
        <w:t>：</w:t>
      </w:r>
      <w:r>
        <w:rPr>
          <w:rFonts w:ascii="Times New Roman" w:hAnsi="Times New Roman" w:eastAsia="楷体_GB2312" w:cs="Times New Roman"/>
        </w:rPr>
        <w:t xml:space="preserve">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 xml:space="preserve">     日  期：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 xml:space="preserve">      负责人</w:t>
      </w:r>
      <w:r>
        <w:rPr>
          <w:rFonts w:hint="eastAsia" w:ascii="Times New Roman" w:hAnsi="Times New Roman" w:eastAsia="楷体_GB2312" w:cs="Times New Roman"/>
        </w:rPr>
        <w:t>：</w:t>
      </w:r>
      <w:r>
        <w:rPr>
          <w:rFonts w:ascii="Times New Roman" w:hAnsi="Times New Roman" w:eastAsia="楷体_GB2312" w:cs="Times New Roman"/>
        </w:rPr>
        <w:t xml:space="preserve">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 xml:space="preserve">      日  期：             </w:t>
      </w:r>
    </w:p>
    <w:p>
      <w:pPr>
        <w:spacing w:line="360" w:lineRule="auto"/>
        <w:rPr>
          <w:rFonts w:ascii="Times New Roman" w:hAnsi="Times New Roman" w:eastAsia="楷体_GB2312" w:cs="Times New Roman"/>
        </w:rPr>
      </w:pPr>
      <w:r>
        <w:rPr>
          <w:rFonts w:ascii="Times New Roman" w:hAnsi="Times New Roman" w:eastAsia="楷体_GB2312" w:cs="Times New Roman"/>
        </w:rPr>
        <w:t xml:space="preserve">                  </w:t>
      </w:r>
    </w:p>
    <w:p>
      <w:pPr>
        <w:spacing w:line="360" w:lineRule="auto"/>
        <w:rPr>
          <w:rFonts w:ascii="Times New Roman" w:hAnsi="Times New Roman" w:eastAsia="楷体_GB2312" w:cs="Times New Roman"/>
        </w:rPr>
      </w:pPr>
      <w:r>
        <w:rPr>
          <w:rFonts w:ascii="Times New Roman" w:hAnsi="Times New Roman" w:eastAsia="楷体_GB2312" w:cs="Times New Roman"/>
        </w:rPr>
        <w:t xml:space="preserve">        </w:t>
      </w:r>
    </w:p>
    <w:p>
      <w:pPr>
        <w:spacing w:line="360" w:lineRule="auto"/>
        <w:rPr>
          <w:rFonts w:ascii="Times New Roman" w:hAnsi="Times New Roman" w:eastAsia="楷体_GB2312" w:cs="Times New Roman"/>
        </w:rPr>
      </w:pPr>
      <w:r>
        <w:rPr>
          <w:rFonts w:ascii="Times New Roman" w:hAnsi="Times New Roman" w:eastAsia="楷体_GB2312" w:cs="Times New Roman"/>
        </w:rPr>
        <w:t xml:space="preserve">市级质监机构：（盖章）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省级质监机构：（盖章）</w:t>
      </w:r>
    </w:p>
    <w:p>
      <w:pPr>
        <w:spacing w:line="360" w:lineRule="auto"/>
        <w:rPr>
          <w:rFonts w:ascii="Times New Roman" w:hAnsi="Times New Roman" w:eastAsia="楷体_GB2312" w:cs="Times New Roman"/>
        </w:rPr>
      </w:pPr>
      <w:r>
        <w:rPr>
          <w:rFonts w:ascii="Times New Roman" w:hAnsi="Times New Roman" w:eastAsia="楷体_GB2312" w:cs="Times New Roman"/>
        </w:rPr>
        <w:t xml:space="preserve">评价人：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复核人：</w:t>
      </w:r>
    </w:p>
    <w:p>
      <w:pPr>
        <w:spacing w:line="360" w:lineRule="auto"/>
        <w:rPr>
          <w:rFonts w:ascii="Times New Roman" w:hAnsi="Times New Roman" w:eastAsia="楷体_GB2312" w:cs="Times New Roman"/>
        </w:rPr>
      </w:pPr>
      <w:r>
        <w:rPr>
          <w:rFonts w:ascii="Times New Roman" w:hAnsi="Times New Roman" w:eastAsia="楷体_GB2312" w:cs="Times New Roman"/>
        </w:rPr>
        <w:t xml:space="preserve">负责人：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 xml:space="preserve">   日  期：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 xml:space="preserve">    </w:t>
      </w:r>
      <w:r>
        <w:rPr>
          <w:rFonts w:hint="eastAsia" w:ascii="Times New Roman" w:hAnsi="Times New Roman" w:eastAsia="楷体_GB2312" w:cs="Times New Roman"/>
          <w:lang w:val="en-US" w:eastAsia="zh-CN"/>
        </w:rPr>
        <w:t xml:space="preserve">            </w:t>
      </w:r>
      <w:r>
        <w:rPr>
          <w:rFonts w:ascii="Times New Roman" w:hAnsi="Times New Roman" w:eastAsia="楷体_GB2312" w:cs="Times New Roman"/>
        </w:rPr>
        <w:t xml:space="preserve">  负责人：                日  期：</w:t>
      </w:r>
    </w:p>
    <w:p>
      <w:pPr>
        <w:rPr>
          <w:rFonts w:ascii="楷体" w:hAnsi="楷体" w:eastAsia="楷体"/>
          <w:b/>
          <w:sz w:val="32"/>
          <w:szCs w:val="32"/>
        </w:rPr>
      </w:pPr>
    </w:p>
    <w:p>
      <w:pPr>
        <w:jc w:val="center"/>
        <w:rPr>
          <w:rFonts w:ascii="楷体" w:hAnsi="楷体" w:eastAsia="楷体"/>
          <w:b/>
          <w:sz w:val="32"/>
          <w:szCs w:val="32"/>
        </w:rPr>
      </w:pPr>
    </w:p>
    <w:p>
      <w:pPr>
        <w:jc w:val="center"/>
        <w:rPr>
          <w:rFonts w:hint="eastAsia" w:ascii="楷体" w:hAnsi="楷体" w:eastAsia="楷体"/>
          <w:b/>
          <w:sz w:val="32"/>
          <w:szCs w:val="32"/>
        </w:rPr>
      </w:pPr>
    </w:p>
    <w:p>
      <w:pPr>
        <w:jc w:val="center"/>
        <w:rPr>
          <w:rFonts w:hint="eastAsia" w:ascii="楷体" w:hAnsi="楷体" w:eastAsia="楷体"/>
          <w:b/>
          <w:sz w:val="32"/>
          <w:szCs w:val="32"/>
        </w:rPr>
      </w:pPr>
    </w:p>
    <w:p>
      <w:pPr>
        <w:jc w:val="center"/>
        <w:rPr>
          <w:rFonts w:hint="eastAsia" w:ascii="楷体" w:hAnsi="楷体" w:eastAsia="楷体"/>
          <w:b/>
          <w:sz w:val="32"/>
          <w:szCs w:val="32"/>
        </w:rPr>
      </w:pPr>
    </w:p>
    <w:p>
      <w:pPr>
        <w:jc w:val="both"/>
        <w:rPr>
          <w:rFonts w:hint="eastAsia" w:ascii="楷体" w:hAnsi="楷体" w:eastAsia="楷体"/>
          <w:b/>
          <w:sz w:val="32"/>
          <w:szCs w:val="32"/>
        </w:rPr>
      </w:pPr>
    </w:p>
    <w:p>
      <w:pPr>
        <w:jc w:val="center"/>
        <w:rPr>
          <w:rFonts w:ascii="楷体" w:hAnsi="楷体" w:eastAsia="楷体"/>
          <w:b/>
          <w:sz w:val="32"/>
          <w:szCs w:val="32"/>
        </w:rPr>
      </w:pPr>
      <w:r>
        <w:rPr>
          <w:rFonts w:hint="eastAsia" w:ascii="楷体" w:hAnsi="楷体" w:eastAsia="楷体"/>
          <w:b/>
          <w:sz w:val="32"/>
          <w:szCs w:val="32"/>
        </w:rPr>
        <w:t>（二）试验检测师、</w:t>
      </w:r>
      <w:r>
        <w:rPr>
          <w:rFonts w:hint="eastAsia" w:ascii="楷体" w:hAnsi="楷体" w:eastAsia="楷体"/>
          <w:b/>
          <w:sz w:val="32"/>
          <w:szCs w:val="32"/>
          <w:lang w:eastAsia="zh-CN"/>
        </w:rPr>
        <w:t>助理</w:t>
      </w:r>
      <w:r>
        <w:rPr>
          <w:rFonts w:hint="eastAsia" w:ascii="楷体" w:hAnsi="楷体" w:eastAsia="楷体"/>
          <w:b/>
          <w:sz w:val="32"/>
          <w:szCs w:val="32"/>
        </w:rPr>
        <w:t>试验检测师一览表</w:t>
      </w:r>
    </w:p>
    <w:tbl>
      <w:tblPr>
        <w:tblStyle w:val="2"/>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422"/>
        <w:gridCol w:w="770"/>
        <w:gridCol w:w="1624"/>
        <w:gridCol w:w="1427"/>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758" w:type="dxa"/>
            <w:vAlign w:val="center"/>
          </w:tcPr>
          <w:p>
            <w:pPr>
              <w:spacing w:after="0" w:line="240" w:lineRule="auto"/>
              <w:jc w:val="center"/>
              <w:rPr>
                <w:rFonts w:ascii="仿宋" w:hAnsi="仿宋" w:eastAsia="仿宋"/>
                <w:sz w:val="28"/>
                <w:szCs w:val="28"/>
              </w:rPr>
            </w:pPr>
            <w:r>
              <w:rPr>
                <w:rFonts w:hint="eastAsia" w:ascii="仿宋" w:hAnsi="仿宋" w:eastAsia="仿宋"/>
                <w:sz w:val="28"/>
                <w:szCs w:val="28"/>
              </w:rPr>
              <w:t>序号</w:t>
            </w:r>
          </w:p>
        </w:tc>
        <w:tc>
          <w:tcPr>
            <w:tcW w:w="1422" w:type="dxa"/>
            <w:vAlign w:val="center"/>
          </w:tcPr>
          <w:p>
            <w:pPr>
              <w:spacing w:after="0" w:line="240" w:lineRule="auto"/>
              <w:jc w:val="center"/>
              <w:rPr>
                <w:rFonts w:ascii="仿宋" w:hAnsi="仿宋" w:eastAsia="仿宋"/>
                <w:sz w:val="28"/>
                <w:szCs w:val="28"/>
              </w:rPr>
            </w:pPr>
            <w:r>
              <w:rPr>
                <w:rFonts w:hint="eastAsia" w:ascii="仿宋" w:hAnsi="仿宋" w:eastAsia="仿宋"/>
                <w:sz w:val="28"/>
                <w:szCs w:val="28"/>
              </w:rPr>
              <w:t>姓名</w:t>
            </w:r>
          </w:p>
        </w:tc>
        <w:tc>
          <w:tcPr>
            <w:tcW w:w="770" w:type="dxa"/>
            <w:vAlign w:val="center"/>
          </w:tcPr>
          <w:p>
            <w:pPr>
              <w:spacing w:after="0" w:line="240" w:lineRule="auto"/>
              <w:jc w:val="center"/>
              <w:rPr>
                <w:rFonts w:ascii="仿宋" w:hAnsi="仿宋" w:eastAsia="仿宋"/>
                <w:sz w:val="28"/>
                <w:szCs w:val="28"/>
              </w:rPr>
            </w:pPr>
            <w:r>
              <w:rPr>
                <w:rFonts w:hint="eastAsia" w:ascii="仿宋" w:hAnsi="仿宋" w:eastAsia="仿宋"/>
                <w:sz w:val="28"/>
                <w:szCs w:val="28"/>
              </w:rPr>
              <w:t>性别</w:t>
            </w:r>
          </w:p>
        </w:tc>
        <w:tc>
          <w:tcPr>
            <w:tcW w:w="1624" w:type="dxa"/>
            <w:vAlign w:val="center"/>
          </w:tcPr>
          <w:p>
            <w:pPr>
              <w:spacing w:after="0" w:line="240" w:lineRule="auto"/>
              <w:jc w:val="center"/>
              <w:rPr>
                <w:rFonts w:ascii="仿宋" w:hAnsi="仿宋" w:eastAsia="仿宋"/>
                <w:sz w:val="28"/>
                <w:szCs w:val="28"/>
              </w:rPr>
            </w:pPr>
            <w:r>
              <w:rPr>
                <w:rFonts w:hint="eastAsia" w:ascii="仿宋" w:hAnsi="仿宋" w:eastAsia="仿宋"/>
                <w:sz w:val="28"/>
                <w:szCs w:val="28"/>
              </w:rPr>
              <w:t>身份证号码</w:t>
            </w:r>
          </w:p>
        </w:tc>
        <w:tc>
          <w:tcPr>
            <w:tcW w:w="1427" w:type="dxa"/>
            <w:vAlign w:val="center"/>
          </w:tcPr>
          <w:p>
            <w:pPr>
              <w:spacing w:after="0" w:line="240" w:lineRule="auto"/>
              <w:jc w:val="center"/>
              <w:rPr>
                <w:rFonts w:ascii="仿宋" w:hAnsi="仿宋" w:eastAsia="仿宋"/>
                <w:sz w:val="28"/>
                <w:szCs w:val="28"/>
              </w:rPr>
            </w:pPr>
            <w:r>
              <w:rPr>
                <w:rFonts w:hint="eastAsia" w:ascii="仿宋" w:hAnsi="仿宋" w:eastAsia="仿宋"/>
                <w:sz w:val="28"/>
                <w:szCs w:val="28"/>
              </w:rPr>
              <w:t>岗位职务</w:t>
            </w:r>
          </w:p>
          <w:p>
            <w:pPr>
              <w:spacing w:after="0" w:line="240" w:lineRule="auto"/>
              <w:jc w:val="center"/>
              <w:rPr>
                <w:rFonts w:ascii="仿宋" w:hAnsi="仿宋" w:eastAsia="仿宋"/>
                <w:sz w:val="28"/>
                <w:szCs w:val="28"/>
              </w:rPr>
            </w:pPr>
            <w:r>
              <w:rPr>
                <w:rFonts w:hint="eastAsia" w:ascii="仿宋" w:hAnsi="仿宋" w:eastAsia="仿宋"/>
                <w:sz w:val="28"/>
                <w:szCs w:val="28"/>
              </w:rPr>
              <w:t>任职部门</w:t>
            </w:r>
          </w:p>
        </w:tc>
        <w:tc>
          <w:tcPr>
            <w:tcW w:w="2506" w:type="dxa"/>
            <w:vAlign w:val="center"/>
          </w:tcPr>
          <w:p>
            <w:pPr>
              <w:spacing w:beforeLines="50" w:after="0" w:line="240" w:lineRule="auto"/>
              <w:jc w:val="center"/>
              <w:rPr>
                <w:rFonts w:ascii="仿宋" w:hAnsi="仿宋" w:eastAsia="仿宋"/>
                <w:sz w:val="28"/>
                <w:szCs w:val="28"/>
              </w:rPr>
            </w:pPr>
            <w:r>
              <w:rPr>
                <w:rFonts w:hint="eastAsia" w:ascii="仿宋" w:hAnsi="仿宋" w:eastAsia="仿宋"/>
                <w:sz w:val="28"/>
                <w:szCs w:val="28"/>
              </w:rPr>
              <w:t>检测人员证书编号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8" w:type="dxa"/>
            <w:vAlign w:val="top"/>
          </w:tcPr>
          <w:p>
            <w:pPr>
              <w:spacing w:after="0"/>
              <w:jc w:val="center"/>
              <w:rPr>
                <w:rFonts w:ascii="仿宋" w:hAnsi="仿宋" w:eastAsia="仿宋"/>
                <w:b/>
                <w:sz w:val="28"/>
                <w:szCs w:val="28"/>
              </w:rPr>
            </w:pPr>
          </w:p>
        </w:tc>
        <w:tc>
          <w:tcPr>
            <w:tcW w:w="1422" w:type="dxa"/>
            <w:vAlign w:val="top"/>
          </w:tcPr>
          <w:p>
            <w:pPr>
              <w:spacing w:after="0"/>
              <w:jc w:val="center"/>
              <w:rPr>
                <w:rFonts w:ascii="仿宋" w:hAnsi="仿宋" w:eastAsia="仿宋"/>
                <w:b/>
                <w:sz w:val="28"/>
                <w:szCs w:val="28"/>
              </w:rPr>
            </w:pPr>
          </w:p>
        </w:tc>
        <w:tc>
          <w:tcPr>
            <w:tcW w:w="770" w:type="dxa"/>
            <w:vAlign w:val="top"/>
          </w:tcPr>
          <w:p>
            <w:pPr>
              <w:spacing w:after="0"/>
              <w:jc w:val="center"/>
              <w:rPr>
                <w:rFonts w:ascii="仿宋" w:hAnsi="仿宋" w:eastAsia="仿宋"/>
                <w:b/>
                <w:sz w:val="28"/>
                <w:szCs w:val="28"/>
              </w:rPr>
            </w:pPr>
          </w:p>
        </w:tc>
        <w:tc>
          <w:tcPr>
            <w:tcW w:w="1624" w:type="dxa"/>
            <w:vAlign w:val="top"/>
          </w:tcPr>
          <w:p>
            <w:pPr>
              <w:spacing w:after="0"/>
              <w:jc w:val="center"/>
              <w:rPr>
                <w:rFonts w:ascii="仿宋" w:hAnsi="仿宋" w:eastAsia="仿宋"/>
                <w:b/>
                <w:sz w:val="28"/>
                <w:szCs w:val="28"/>
              </w:rPr>
            </w:pPr>
          </w:p>
        </w:tc>
        <w:tc>
          <w:tcPr>
            <w:tcW w:w="1427" w:type="dxa"/>
            <w:vAlign w:val="top"/>
          </w:tcPr>
          <w:p>
            <w:pPr>
              <w:spacing w:after="0"/>
              <w:jc w:val="center"/>
              <w:rPr>
                <w:rFonts w:ascii="仿宋" w:hAnsi="仿宋" w:eastAsia="仿宋"/>
                <w:b/>
                <w:sz w:val="28"/>
                <w:szCs w:val="28"/>
              </w:rPr>
            </w:pPr>
          </w:p>
        </w:tc>
        <w:tc>
          <w:tcPr>
            <w:tcW w:w="2506" w:type="dxa"/>
            <w:vAlign w:val="top"/>
          </w:tcPr>
          <w:p>
            <w:pPr>
              <w:spacing w:after="0"/>
              <w:jc w:val="center"/>
              <w:rPr>
                <w:rFonts w:ascii="仿宋" w:hAnsi="仿宋" w:eastAsia="仿宋"/>
                <w:b/>
                <w:sz w:val="28"/>
                <w:szCs w:val="28"/>
              </w:rPr>
            </w:pPr>
          </w:p>
        </w:tc>
      </w:tr>
    </w:tbl>
    <w:p>
      <w:pPr>
        <w:spacing w:line="360" w:lineRule="auto"/>
        <w:jc w:val="both"/>
        <w:rPr>
          <w:rFonts w:ascii="楷体" w:hAnsi="楷体" w:eastAsia="楷体"/>
          <w:b/>
          <w:sz w:val="32"/>
          <w:szCs w:val="32"/>
        </w:rPr>
      </w:pPr>
    </w:p>
    <w:p>
      <w:pPr>
        <w:spacing w:line="360" w:lineRule="auto"/>
        <w:jc w:val="center"/>
        <w:rPr>
          <w:rFonts w:ascii="楷体" w:hAnsi="楷体" w:eastAsia="楷体"/>
          <w:b/>
          <w:sz w:val="32"/>
          <w:szCs w:val="32"/>
        </w:rPr>
      </w:pPr>
      <w:r>
        <w:rPr>
          <w:rFonts w:hint="eastAsia" w:ascii="楷体" w:hAnsi="楷体" w:eastAsia="楷体"/>
          <w:b/>
          <w:sz w:val="32"/>
          <w:szCs w:val="32"/>
        </w:rPr>
        <w:t>（三）</w:t>
      </w:r>
      <w:r>
        <w:rPr>
          <w:rFonts w:ascii="楷体" w:hAnsi="楷体" w:eastAsia="楷体"/>
          <w:b/>
          <w:sz w:val="32"/>
          <w:szCs w:val="32"/>
        </w:rPr>
        <w:t>试验检测人员信用评价表</w:t>
      </w:r>
    </w:p>
    <w:tbl>
      <w:tblPr>
        <w:tblStyle w:val="2"/>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538"/>
        <w:gridCol w:w="1435"/>
        <w:gridCol w:w="897"/>
        <w:gridCol w:w="1076"/>
        <w:gridCol w:w="143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84" w:type="dxa"/>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973" w:type="dxa"/>
            <w:gridSpan w:val="2"/>
            <w:vAlign w:val="center"/>
          </w:tcPr>
          <w:p>
            <w:pPr>
              <w:spacing w:after="0" w:line="240" w:lineRule="auto"/>
              <w:jc w:val="center"/>
              <w:rPr>
                <w:rFonts w:ascii="Times New Roman" w:hAnsi="Times New Roman" w:eastAsia="楷体_GB2312" w:cs="Times New Roman"/>
                <w:sz w:val="24"/>
              </w:rPr>
            </w:pPr>
          </w:p>
        </w:tc>
        <w:tc>
          <w:tcPr>
            <w:tcW w:w="897" w:type="dxa"/>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年龄</w:t>
            </w:r>
          </w:p>
        </w:tc>
        <w:tc>
          <w:tcPr>
            <w:tcW w:w="1076" w:type="dxa"/>
            <w:vAlign w:val="center"/>
          </w:tcPr>
          <w:p>
            <w:pPr>
              <w:spacing w:after="0" w:line="240" w:lineRule="auto"/>
              <w:jc w:val="center"/>
              <w:rPr>
                <w:rFonts w:ascii="Times New Roman" w:hAnsi="Times New Roman" w:eastAsia="楷体_GB2312" w:cs="Times New Roman"/>
                <w:sz w:val="24"/>
              </w:rPr>
            </w:pPr>
          </w:p>
        </w:tc>
        <w:tc>
          <w:tcPr>
            <w:tcW w:w="1435" w:type="dxa"/>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身份证件号</w:t>
            </w:r>
          </w:p>
        </w:tc>
        <w:tc>
          <w:tcPr>
            <w:tcW w:w="2153" w:type="dxa"/>
            <w:vAlign w:val="center"/>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4" w:type="dxa"/>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职称</w:t>
            </w:r>
          </w:p>
        </w:tc>
        <w:tc>
          <w:tcPr>
            <w:tcW w:w="1973" w:type="dxa"/>
            <w:gridSpan w:val="2"/>
            <w:vAlign w:val="center"/>
          </w:tcPr>
          <w:p>
            <w:pPr>
              <w:spacing w:after="0" w:line="240" w:lineRule="auto"/>
              <w:jc w:val="center"/>
              <w:rPr>
                <w:rFonts w:ascii="Times New Roman" w:hAnsi="Times New Roman" w:eastAsia="楷体_GB2312" w:cs="Times New Roman"/>
                <w:sz w:val="24"/>
              </w:rPr>
            </w:pPr>
          </w:p>
        </w:tc>
        <w:tc>
          <w:tcPr>
            <w:tcW w:w="1973" w:type="dxa"/>
            <w:gridSpan w:val="2"/>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职业资格证书号</w:t>
            </w:r>
          </w:p>
        </w:tc>
        <w:tc>
          <w:tcPr>
            <w:tcW w:w="3588" w:type="dxa"/>
            <w:gridSpan w:val="2"/>
            <w:vAlign w:val="center"/>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157" w:type="dxa"/>
            <w:gridSpan w:val="3"/>
            <w:vAlign w:val="center"/>
          </w:tcPr>
          <w:p>
            <w:pPr>
              <w:spacing w:after="0" w:line="240" w:lineRule="auto"/>
              <w:jc w:val="center"/>
              <w:rPr>
                <w:rFonts w:ascii="Times New Roman" w:hAnsi="Times New Roman" w:eastAsia="楷体_GB2312" w:cs="Times New Roman"/>
                <w:sz w:val="24"/>
              </w:rPr>
            </w:pPr>
            <w:r>
              <w:rPr>
                <w:rFonts w:hint="eastAsia" w:ascii="Times New Roman" w:hAnsi="Times New Roman" w:eastAsia="楷体_GB2312" w:cs="Times New Roman"/>
                <w:sz w:val="24"/>
              </w:rPr>
              <w:t>登记的</w:t>
            </w:r>
            <w:r>
              <w:rPr>
                <w:rFonts w:ascii="Times New Roman" w:hAnsi="Times New Roman" w:eastAsia="楷体_GB2312" w:cs="Times New Roman"/>
                <w:sz w:val="24"/>
              </w:rPr>
              <w:t>试验检测机构</w:t>
            </w:r>
          </w:p>
        </w:tc>
        <w:tc>
          <w:tcPr>
            <w:tcW w:w="5561" w:type="dxa"/>
            <w:gridSpan w:val="4"/>
            <w:vAlign w:val="center"/>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157" w:type="dxa"/>
            <w:gridSpan w:val="3"/>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工作岗位及职务</w:t>
            </w:r>
          </w:p>
        </w:tc>
        <w:tc>
          <w:tcPr>
            <w:tcW w:w="5561" w:type="dxa"/>
            <w:gridSpan w:val="4"/>
            <w:vAlign w:val="center"/>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22" w:type="dxa"/>
            <w:gridSpan w:val="2"/>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失信行为代码</w:t>
            </w:r>
          </w:p>
        </w:tc>
        <w:tc>
          <w:tcPr>
            <w:tcW w:w="3408" w:type="dxa"/>
            <w:gridSpan w:val="3"/>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具体失信行为</w:t>
            </w:r>
          </w:p>
        </w:tc>
        <w:tc>
          <w:tcPr>
            <w:tcW w:w="1435" w:type="dxa"/>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扣分标准</w:t>
            </w:r>
          </w:p>
        </w:tc>
        <w:tc>
          <w:tcPr>
            <w:tcW w:w="2153" w:type="dxa"/>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扣分值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22" w:type="dxa"/>
            <w:gridSpan w:val="2"/>
            <w:vAlign w:val="top"/>
          </w:tcPr>
          <w:p>
            <w:pPr>
              <w:spacing w:after="0" w:line="240" w:lineRule="auto"/>
              <w:jc w:val="center"/>
              <w:rPr>
                <w:rFonts w:ascii="Times New Roman" w:hAnsi="Times New Roman" w:eastAsia="楷体_GB2312" w:cs="Times New Roman"/>
                <w:sz w:val="24"/>
              </w:rPr>
            </w:pPr>
          </w:p>
        </w:tc>
        <w:tc>
          <w:tcPr>
            <w:tcW w:w="3408" w:type="dxa"/>
            <w:gridSpan w:val="3"/>
            <w:vAlign w:val="top"/>
          </w:tcPr>
          <w:p>
            <w:pPr>
              <w:spacing w:after="0" w:line="240" w:lineRule="auto"/>
              <w:jc w:val="center"/>
              <w:rPr>
                <w:rFonts w:ascii="Times New Roman" w:hAnsi="Times New Roman" w:eastAsia="楷体_GB2312" w:cs="Times New Roman"/>
                <w:sz w:val="24"/>
              </w:rPr>
            </w:pPr>
          </w:p>
        </w:tc>
        <w:tc>
          <w:tcPr>
            <w:tcW w:w="1435" w:type="dxa"/>
            <w:vAlign w:val="top"/>
          </w:tcPr>
          <w:p>
            <w:pPr>
              <w:spacing w:after="0" w:line="240" w:lineRule="auto"/>
              <w:jc w:val="center"/>
              <w:rPr>
                <w:rFonts w:ascii="Times New Roman" w:hAnsi="Times New Roman" w:eastAsia="楷体_GB2312" w:cs="Times New Roman"/>
                <w:sz w:val="24"/>
              </w:rPr>
            </w:pPr>
          </w:p>
        </w:tc>
        <w:tc>
          <w:tcPr>
            <w:tcW w:w="2153" w:type="dxa"/>
            <w:vAlign w:val="top"/>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22" w:type="dxa"/>
            <w:gridSpan w:val="2"/>
            <w:vAlign w:val="top"/>
          </w:tcPr>
          <w:p>
            <w:pPr>
              <w:spacing w:after="0" w:line="240" w:lineRule="auto"/>
              <w:jc w:val="center"/>
              <w:rPr>
                <w:rFonts w:ascii="Times New Roman" w:hAnsi="Times New Roman" w:eastAsia="楷体_GB2312" w:cs="Times New Roman"/>
                <w:sz w:val="24"/>
              </w:rPr>
            </w:pPr>
          </w:p>
        </w:tc>
        <w:tc>
          <w:tcPr>
            <w:tcW w:w="3408" w:type="dxa"/>
            <w:gridSpan w:val="3"/>
            <w:vAlign w:val="top"/>
          </w:tcPr>
          <w:p>
            <w:pPr>
              <w:spacing w:after="0" w:line="240" w:lineRule="auto"/>
              <w:jc w:val="center"/>
              <w:rPr>
                <w:rFonts w:ascii="Times New Roman" w:hAnsi="Times New Roman" w:eastAsia="楷体_GB2312" w:cs="Times New Roman"/>
                <w:sz w:val="24"/>
              </w:rPr>
            </w:pPr>
          </w:p>
        </w:tc>
        <w:tc>
          <w:tcPr>
            <w:tcW w:w="1435" w:type="dxa"/>
            <w:vAlign w:val="top"/>
          </w:tcPr>
          <w:p>
            <w:pPr>
              <w:spacing w:after="0" w:line="240" w:lineRule="auto"/>
              <w:jc w:val="center"/>
              <w:rPr>
                <w:rFonts w:ascii="Times New Roman" w:hAnsi="Times New Roman" w:eastAsia="楷体_GB2312" w:cs="Times New Roman"/>
                <w:sz w:val="24"/>
              </w:rPr>
            </w:pPr>
          </w:p>
        </w:tc>
        <w:tc>
          <w:tcPr>
            <w:tcW w:w="2153" w:type="dxa"/>
            <w:vAlign w:val="top"/>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22" w:type="dxa"/>
            <w:gridSpan w:val="2"/>
            <w:vAlign w:val="top"/>
          </w:tcPr>
          <w:p>
            <w:pPr>
              <w:spacing w:after="0" w:line="240" w:lineRule="auto"/>
              <w:jc w:val="center"/>
              <w:rPr>
                <w:rFonts w:ascii="Times New Roman" w:hAnsi="Times New Roman" w:eastAsia="楷体_GB2312" w:cs="Times New Roman"/>
                <w:sz w:val="24"/>
              </w:rPr>
            </w:pPr>
          </w:p>
        </w:tc>
        <w:tc>
          <w:tcPr>
            <w:tcW w:w="3408" w:type="dxa"/>
            <w:gridSpan w:val="3"/>
            <w:vAlign w:val="top"/>
          </w:tcPr>
          <w:p>
            <w:pPr>
              <w:spacing w:after="0" w:line="240" w:lineRule="auto"/>
              <w:jc w:val="center"/>
              <w:rPr>
                <w:rFonts w:ascii="Times New Roman" w:hAnsi="Times New Roman" w:eastAsia="楷体_GB2312" w:cs="Times New Roman"/>
                <w:sz w:val="24"/>
              </w:rPr>
            </w:pPr>
          </w:p>
        </w:tc>
        <w:tc>
          <w:tcPr>
            <w:tcW w:w="1435" w:type="dxa"/>
            <w:vAlign w:val="top"/>
          </w:tcPr>
          <w:p>
            <w:pPr>
              <w:spacing w:after="0" w:line="240" w:lineRule="auto"/>
              <w:jc w:val="center"/>
              <w:rPr>
                <w:rFonts w:ascii="Times New Roman" w:hAnsi="Times New Roman" w:eastAsia="楷体_GB2312" w:cs="Times New Roman"/>
                <w:sz w:val="24"/>
              </w:rPr>
            </w:pPr>
          </w:p>
        </w:tc>
        <w:tc>
          <w:tcPr>
            <w:tcW w:w="2153" w:type="dxa"/>
            <w:vAlign w:val="top"/>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22" w:type="dxa"/>
            <w:gridSpan w:val="2"/>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信用等级</w:t>
            </w:r>
          </w:p>
        </w:tc>
        <w:tc>
          <w:tcPr>
            <w:tcW w:w="3408" w:type="dxa"/>
            <w:gridSpan w:val="3"/>
            <w:vAlign w:val="center"/>
          </w:tcPr>
          <w:p>
            <w:pPr>
              <w:spacing w:after="0" w:line="240" w:lineRule="auto"/>
              <w:jc w:val="center"/>
              <w:rPr>
                <w:rFonts w:ascii="Times New Roman" w:hAnsi="Times New Roman" w:eastAsia="楷体_GB2312" w:cs="Times New Roman"/>
                <w:sz w:val="24"/>
              </w:rPr>
            </w:pPr>
          </w:p>
        </w:tc>
        <w:tc>
          <w:tcPr>
            <w:tcW w:w="1435" w:type="dxa"/>
            <w:vAlign w:val="center"/>
          </w:tcPr>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合计扣分</w:t>
            </w:r>
          </w:p>
        </w:tc>
        <w:tc>
          <w:tcPr>
            <w:tcW w:w="2153" w:type="dxa"/>
            <w:vAlign w:val="center"/>
          </w:tcPr>
          <w:p>
            <w:pPr>
              <w:spacing w:after="0" w:line="240" w:lineRule="auto"/>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718" w:type="dxa"/>
            <w:gridSpan w:val="7"/>
            <w:vAlign w:val="bottom"/>
          </w:tcPr>
          <w:p>
            <w:pPr>
              <w:spacing w:after="0" w:line="240" w:lineRule="auto"/>
              <w:ind w:right="480"/>
              <w:rPr>
                <w:rFonts w:ascii="Times New Roman" w:hAnsi="Times New Roman" w:eastAsia="楷体_GB2312" w:cs="Times New Roman"/>
                <w:sz w:val="24"/>
              </w:rPr>
            </w:pPr>
          </w:p>
          <w:p>
            <w:pPr>
              <w:wordWrap w:val="0"/>
              <w:spacing w:after="0" w:line="240" w:lineRule="auto"/>
              <w:jc w:val="right"/>
              <w:rPr>
                <w:rFonts w:ascii="Times New Roman" w:hAnsi="Times New Roman" w:eastAsia="楷体_GB2312" w:cs="Times New Roman"/>
                <w:sz w:val="24"/>
              </w:rPr>
            </w:pPr>
            <w:r>
              <w:rPr>
                <w:rFonts w:hint="eastAsia" w:ascii="Times New Roman" w:hAnsi="Times New Roman" w:eastAsia="楷体_GB2312" w:cs="Times New Roman"/>
                <w:sz w:val="24"/>
              </w:rPr>
              <w:t xml:space="preserve">  </w:t>
            </w:r>
            <w:r>
              <w:rPr>
                <w:rFonts w:ascii="Times New Roman" w:hAnsi="Times New Roman" w:eastAsia="楷体_GB2312" w:cs="Times New Roman"/>
                <w:sz w:val="24"/>
              </w:rPr>
              <w:t>被评价人签名</w:t>
            </w:r>
            <w:r>
              <w:rPr>
                <w:rFonts w:hint="eastAsia" w:ascii="Times New Roman" w:hAnsi="Times New Roman" w:eastAsia="楷体_GB2312" w:cs="Times New Roman"/>
                <w:sz w:val="24"/>
              </w:rPr>
              <w:t>：</w:t>
            </w:r>
            <w:r>
              <w:rPr>
                <w:rFonts w:ascii="Times New Roman" w:hAnsi="Times New Roman" w:eastAsia="楷体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8718" w:type="dxa"/>
            <w:gridSpan w:val="7"/>
            <w:vAlign w:val="top"/>
          </w:tcPr>
          <w:p>
            <w:pPr>
              <w:spacing w:after="0" w:line="240" w:lineRule="auto"/>
              <w:rPr>
                <w:rFonts w:ascii="Times New Roman" w:hAnsi="Times New Roman" w:eastAsia="楷体_GB2312" w:cs="Times New Roman"/>
                <w:sz w:val="24"/>
              </w:rPr>
            </w:pPr>
            <w:r>
              <w:rPr>
                <w:rFonts w:ascii="Times New Roman" w:hAnsi="Times New Roman" w:eastAsia="楷体_GB2312" w:cs="Times New Roman"/>
                <w:sz w:val="24"/>
              </w:rPr>
              <w:t>业主评价意见：</w:t>
            </w:r>
          </w:p>
          <w:p>
            <w:pPr>
              <w:spacing w:after="0" w:line="240" w:lineRule="auto"/>
              <w:rPr>
                <w:rFonts w:ascii="Times New Roman" w:hAnsi="Times New Roman" w:eastAsia="楷体_GB2312" w:cs="Times New Roman"/>
                <w:sz w:val="24"/>
              </w:rPr>
            </w:pPr>
          </w:p>
          <w:p>
            <w:pPr>
              <w:spacing w:after="0" w:line="240" w:lineRule="auto"/>
              <w:rPr>
                <w:rFonts w:ascii="Times New Roman" w:hAnsi="Times New Roman" w:eastAsia="楷体_GB2312" w:cs="Times New Roman"/>
                <w:sz w:val="24"/>
              </w:rPr>
            </w:pPr>
          </w:p>
          <w:p>
            <w:pPr>
              <w:spacing w:after="0" w:line="240" w:lineRule="auto"/>
              <w:rPr>
                <w:rFonts w:ascii="Times New Roman" w:hAnsi="Times New Roman" w:eastAsia="楷体_GB2312" w:cs="Times New Roman"/>
                <w:sz w:val="24"/>
              </w:rPr>
            </w:pPr>
          </w:p>
          <w:p>
            <w:pPr>
              <w:spacing w:after="0" w:line="240" w:lineRule="auto"/>
              <w:rPr>
                <w:rFonts w:ascii="Times New Roman" w:hAnsi="Times New Roman" w:eastAsia="楷体_GB2312" w:cs="Times New Roman"/>
                <w:sz w:val="24"/>
              </w:rPr>
            </w:pPr>
          </w:p>
          <w:p>
            <w:pPr>
              <w:spacing w:after="0" w:line="240" w:lineRule="auto"/>
              <w:rPr>
                <w:rFonts w:ascii="Times New Roman" w:hAnsi="Times New Roman" w:eastAsia="楷体_GB2312" w:cs="Times New Roman"/>
                <w:sz w:val="24"/>
              </w:rPr>
            </w:pPr>
          </w:p>
          <w:p>
            <w:pPr>
              <w:spacing w:after="0" w:line="240" w:lineRule="auto"/>
              <w:ind w:right="480" w:firstLine="5400" w:firstLineChars="2250"/>
              <w:rPr>
                <w:rFonts w:ascii="Times New Roman" w:hAnsi="Times New Roman" w:eastAsia="楷体_GB2312" w:cs="Times New Roman"/>
                <w:sz w:val="24"/>
              </w:rPr>
            </w:pPr>
            <w:r>
              <w:rPr>
                <w:rFonts w:ascii="Times New Roman" w:hAnsi="Times New Roman" w:eastAsia="楷体_GB2312" w:cs="Times New Roman"/>
                <w:sz w:val="24"/>
              </w:rPr>
              <w:t>评价单位：</w:t>
            </w:r>
          </w:p>
          <w:p>
            <w:pPr>
              <w:spacing w:after="0" w:line="240" w:lineRule="auto"/>
              <w:ind w:right="120"/>
              <w:jc w:val="right"/>
              <w:rPr>
                <w:rFonts w:ascii="Times New Roman" w:hAnsi="Times New Roman" w:eastAsia="楷体_GB2312" w:cs="Times New Roman"/>
                <w:sz w:val="24"/>
              </w:rPr>
            </w:pPr>
            <w:r>
              <w:rPr>
                <w:rFonts w:ascii="Times New Roman" w:hAnsi="Times New Roman" w:eastAsia="楷体_GB2312" w:cs="Times New Roman"/>
                <w:sz w:val="24"/>
              </w:rPr>
              <w:t>评价人：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8718" w:type="dxa"/>
            <w:gridSpan w:val="7"/>
            <w:vAlign w:val="top"/>
          </w:tcPr>
          <w:p>
            <w:pPr>
              <w:spacing w:after="0" w:line="240" w:lineRule="auto"/>
              <w:rPr>
                <w:rFonts w:ascii="Times New Roman" w:hAnsi="Times New Roman" w:eastAsia="楷体_GB2312" w:cs="Times New Roman"/>
                <w:sz w:val="24"/>
              </w:rPr>
            </w:pPr>
            <w:r>
              <w:rPr>
                <w:rFonts w:ascii="Times New Roman" w:hAnsi="Times New Roman" w:eastAsia="楷体_GB2312" w:cs="Times New Roman"/>
                <w:sz w:val="24"/>
              </w:rPr>
              <w:t>质监机构评价意见：</w:t>
            </w:r>
          </w:p>
          <w:p>
            <w:pPr>
              <w:spacing w:after="0" w:line="240" w:lineRule="auto"/>
              <w:jc w:val="center"/>
              <w:rPr>
                <w:rFonts w:ascii="Times New Roman" w:hAnsi="Times New Roman" w:eastAsia="楷体_GB2312" w:cs="Times New Roman"/>
                <w:sz w:val="24"/>
              </w:rPr>
            </w:pPr>
          </w:p>
          <w:p>
            <w:pPr>
              <w:spacing w:after="0" w:line="240" w:lineRule="auto"/>
              <w:jc w:val="center"/>
              <w:rPr>
                <w:rFonts w:ascii="Times New Roman" w:hAnsi="Times New Roman" w:eastAsia="楷体_GB2312" w:cs="Times New Roman"/>
                <w:sz w:val="24"/>
              </w:rPr>
            </w:pPr>
          </w:p>
          <w:p>
            <w:pPr>
              <w:spacing w:after="0" w:line="240" w:lineRule="auto"/>
              <w:jc w:val="center"/>
              <w:rPr>
                <w:rFonts w:ascii="Times New Roman" w:hAnsi="Times New Roman" w:eastAsia="楷体_GB2312" w:cs="Times New Roman"/>
                <w:sz w:val="24"/>
              </w:rPr>
            </w:pPr>
          </w:p>
          <w:p>
            <w:pPr>
              <w:spacing w:after="0" w:line="240" w:lineRule="auto"/>
              <w:jc w:val="center"/>
              <w:rPr>
                <w:rFonts w:ascii="Times New Roman" w:hAnsi="Times New Roman" w:eastAsia="楷体_GB2312" w:cs="Times New Roman"/>
                <w:sz w:val="24"/>
              </w:rPr>
            </w:pPr>
          </w:p>
          <w:p>
            <w:pPr>
              <w:spacing w:after="0" w:line="240" w:lineRule="auto"/>
              <w:jc w:val="center"/>
              <w:rPr>
                <w:rFonts w:ascii="Times New Roman" w:hAnsi="Times New Roman" w:eastAsia="楷体_GB2312" w:cs="Times New Roman"/>
                <w:sz w:val="24"/>
              </w:rPr>
            </w:pPr>
          </w:p>
          <w:p>
            <w:pPr>
              <w:spacing w:after="0" w:line="240" w:lineRule="auto"/>
              <w:jc w:val="center"/>
              <w:rPr>
                <w:rFonts w:ascii="Times New Roman" w:hAnsi="Times New Roman" w:eastAsia="楷体_GB2312" w:cs="Times New Roman"/>
                <w:sz w:val="24"/>
              </w:rPr>
            </w:pPr>
          </w:p>
          <w:p>
            <w:pPr>
              <w:spacing w:after="0" w:line="240" w:lineRule="auto"/>
              <w:jc w:val="center"/>
              <w:rPr>
                <w:rFonts w:ascii="Times New Roman" w:hAnsi="Times New Roman" w:eastAsia="楷体_GB2312" w:cs="Times New Roman"/>
                <w:sz w:val="24"/>
              </w:rPr>
            </w:pPr>
          </w:p>
          <w:p>
            <w:pPr>
              <w:spacing w:after="0" w:line="240" w:lineRule="auto"/>
              <w:jc w:val="center"/>
              <w:rPr>
                <w:rFonts w:ascii="Times New Roman" w:hAnsi="Times New Roman" w:eastAsia="楷体_GB2312" w:cs="Times New Roman"/>
                <w:sz w:val="24"/>
              </w:rPr>
            </w:pPr>
            <w:r>
              <w:rPr>
                <w:rFonts w:ascii="Times New Roman" w:hAnsi="Times New Roman" w:eastAsia="楷体_GB2312" w:cs="Times New Roman"/>
                <w:sz w:val="24"/>
              </w:rPr>
              <w:t xml:space="preserve">                              质监机构：</w:t>
            </w:r>
          </w:p>
          <w:p>
            <w:pPr>
              <w:spacing w:after="0" w:line="240" w:lineRule="auto"/>
              <w:ind w:right="240"/>
              <w:jc w:val="right"/>
              <w:rPr>
                <w:rFonts w:ascii="Times New Roman" w:hAnsi="Times New Roman" w:eastAsia="楷体_GB2312" w:cs="Times New Roman"/>
                <w:sz w:val="24"/>
              </w:rPr>
            </w:pPr>
            <w:r>
              <w:rPr>
                <w:rFonts w:ascii="Times New Roman" w:hAnsi="Times New Roman" w:eastAsia="楷体_GB2312" w:cs="Times New Roman"/>
                <w:sz w:val="24"/>
              </w:rPr>
              <w:t>审核人：      年  月  日</w:t>
            </w:r>
          </w:p>
        </w:tc>
      </w:tr>
    </w:tbl>
    <w:p>
      <w:pPr>
        <w:spacing w:line="360" w:lineRule="auto"/>
        <w:jc w:val="center"/>
        <w:rPr>
          <w:rFonts w:ascii="楷体" w:hAnsi="楷体" w:eastAsia="楷体"/>
          <w:b/>
          <w:sz w:val="32"/>
          <w:szCs w:val="32"/>
        </w:rPr>
      </w:pPr>
      <w:r>
        <w:rPr>
          <w:rFonts w:hint="eastAsia" w:ascii="楷体" w:hAnsi="楷体" w:eastAsia="楷体"/>
          <w:b/>
          <w:sz w:val="32"/>
          <w:szCs w:val="32"/>
        </w:rPr>
        <w:t>（四）扣分依据证明材料</w:t>
      </w:r>
    </w:p>
    <w:p>
      <w:pPr>
        <w:tabs>
          <w:tab w:val="left" w:pos="1470"/>
        </w:tabs>
        <w:spacing w:line="360" w:lineRule="auto"/>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rPr>
          <w:rFonts w:ascii="楷体" w:hAnsi="楷体" w:eastAsia="楷体"/>
          <w:b/>
          <w:sz w:val="32"/>
          <w:szCs w:val="32"/>
        </w:rPr>
      </w:pPr>
    </w:p>
    <w:p>
      <w:pPr>
        <w:spacing w:line="360" w:lineRule="auto"/>
        <w:rPr>
          <w:rFonts w:ascii="楷体" w:hAnsi="楷体" w:eastAsia="楷体"/>
          <w:b/>
          <w:sz w:val="32"/>
          <w:szCs w:val="32"/>
        </w:rPr>
      </w:pPr>
    </w:p>
    <w:p>
      <w:pPr>
        <w:spacing w:line="360" w:lineRule="auto"/>
        <w:jc w:val="center"/>
        <w:rPr>
          <w:rFonts w:ascii="楷体" w:hAnsi="楷体" w:eastAsia="楷体"/>
          <w:b/>
          <w:sz w:val="32"/>
          <w:szCs w:val="32"/>
        </w:rPr>
      </w:pPr>
      <w:r>
        <w:rPr>
          <w:rFonts w:hint="eastAsia" w:ascii="楷体" w:hAnsi="楷体" w:eastAsia="楷体"/>
          <w:b/>
          <w:sz w:val="32"/>
          <w:szCs w:val="32"/>
        </w:rPr>
        <w:t>（五）</w:t>
      </w:r>
      <w:r>
        <w:rPr>
          <w:rFonts w:ascii="楷体" w:hAnsi="楷体" w:eastAsia="楷体"/>
          <w:b/>
          <w:sz w:val="32"/>
          <w:szCs w:val="32"/>
        </w:rPr>
        <w:t>公路水运工程试验检测人员信用评价标准</w:t>
      </w:r>
    </w:p>
    <w:tbl>
      <w:tblPr>
        <w:tblStyle w:val="2"/>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3672"/>
        <w:gridCol w:w="2722"/>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序号</w:t>
            </w:r>
          </w:p>
        </w:tc>
        <w:tc>
          <w:tcPr>
            <w:tcW w:w="1260" w:type="dxa"/>
            <w:vAlign w:val="center"/>
          </w:tcPr>
          <w:p>
            <w:pPr>
              <w:spacing w:after="0" w:line="360" w:lineRule="exact"/>
              <w:jc w:val="center"/>
              <w:rPr>
                <w:rFonts w:ascii="Times New Roman" w:hAnsi="Times New Roman" w:eastAsia="楷体_GB2312" w:cs="Times New Roman"/>
                <w:sz w:val="24"/>
              </w:rPr>
            </w:pPr>
            <w:r>
              <w:rPr>
                <w:rFonts w:ascii="Times New Roman" w:hAnsi="Times New Roman" w:eastAsia="楷体_GB2312" w:cs="Times New Roman"/>
                <w:sz w:val="24"/>
              </w:rPr>
              <w:t>行为代码</w:t>
            </w:r>
          </w:p>
        </w:tc>
        <w:tc>
          <w:tcPr>
            <w:tcW w:w="3672"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失信行为</w:t>
            </w:r>
          </w:p>
        </w:tc>
        <w:tc>
          <w:tcPr>
            <w:tcW w:w="2722"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扣分标准</w:t>
            </w:r>
          </w:p>
        </w:tc>
        <w:tc>
          <w:tcPr>
            <w:tcW w:w="874"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after="0" w:line="300" w:lineRule="exact"/>
              <w:jc w:val="center"/>
              <w:rPr>
                <w:rFonts w:ascii="Times New Roman" w:hAnsi="Times New Roman" w:eastAsia="楷体_GB2312" w:cs="Times New Roman"/>
              </w:rPr>
            </w:pPr>
            <w:r>
              <w:rPr>
                <w:rFonts w:ascii="Times New Roman" w:hAnsi="Times New Roman" w:eastAsia="楷体_GB2312" w:cs="Times New Roman"/>
              </w:rPr>
              <w:t>1</w:t>
            </w:r>
          </w:p>
        </w:tc>
        <w:tc>
          <w:tcPr>
            <w:tcW w:w="1260" w:type="dxa"/>
            <w:vAlign w:val="center"/>
          </w:tcPr>
          <w:p>
            <w:pPr>
              <w:spacing w:after="0" w:line="300" w:lineRule="exact"/>
              <w:jc w:val="center"/>
              <w:rPr>
                <w:rFonts w:ascii="Times New Roman" w:hAnsi="Times New Roman" w:eastAsia="楷体_GB2312" w:cs="Times New Roman"/>
              </w:rPr>
            </w:pPr>
            <w:r>
              <w:rPr>
                <w:rFonts w:ascii="Times New Roman" w:hAnsi="Times New Roman" w:eastAsia="楷体_GB2312" w:cs="Times New Roman"/>
              </w:rPr>
              <w:t>JJC203001</w:t>
            </w:r>
          </w:p>
        </w:tc>
        <w:tc>
          <w:tcPr>
            <w:tcW w:w="3672" w:type="dxa"/>
            <w:vAlign w:val="center"/>
          </w:tcPr>
          <w:p>
            <w:pPr>
              <w:spacing w:after="0" w:line="300" w:lineRule="exact"/>
              <w:rPr>
                <w:rFonts w:ascii="Times New Roman" w:hAnsi="Times New Roman" w:eastAsia="楷体_GB2312" w:cs="Times New Roman"/>
              </w:rPr>
            </w:pPr>
            <w:bookmarkStart w:id="0" w:name="OLE_LINK3"/>
            <w:r>
              <w:rPr>
                <w:rFonts w:hint="eastAsia" w:ascii="Times New Roman" w:hAnsi="Times New Roman" w:eastAsia="楷体_GB2312" w:cs="Times New Roman"/>
              </w:rPr>
              <w:t>有关试验检测工作</w:t>
            </w:r>
            <w:r>
              <w:rPr>
                <w:rFonts w:ascii="Times New Roman" w:hAnsi="Times New Roman" w:eastAsia="楷体_GB2312" w:cs="Times New Roman"/>
              </w:rPr>
              <w:t>被司法部门认定构成犯罪的</w:t>
            </w:r>
            <w:bookmarkEnd w:id="0"/>
          </w:p>
        </w:tc>
        <w:tc>
          <w:tcPr>
            <w:tcW w:w="2722" w:type="dxa"/>
            <w:vAlign w:val="center"/>
          </w:tcPr>
          <w:p>
            <w:pPr>
              <w:spacing w:after="0" w:line="300" w:lineRule="exact"/>
              <w:rPr>
                <w:rFonts w:ascii="Times New Roman" w:hAnsi="Times New Roman" w:eastAsia="楷体_GB2312" w:cs="Times New Roman"/>
              </w:rPr>
            </w:pPr>
            <w:r>
              <w:rPr>
                <w:rFonts w:ascii="Times New Roman" w:hAnsi="Times New Roman" w:eastAsia="楷体_GB2312" w:cs="Times New Roman"/>
              </w:rPr>
              <w:t>扣40分</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2</w:t>
            </w:r>
          </w:p>
        </w:tc>
        <w:tc>
          <w:tcPr>
            <w:tcW w:w="1260" w:type="dxa"/>
            <w:vAlign w:val="center"/>
          </w:tcPr>
          <w:p>
            <w:pPr>
              <w:spacing w:after="0" w:line="300" w:lineRule="exact"/>
              <w:jc w:val="center"/>
              <w:rPr>
                <w:rFonts w:ascii="Times New Roman" w:hAnsi="Times New Roman" w:eastAsia="楷体_GB2312" w:cs="Times New Roman"/>
              </w:rPr>
            </w:pPr>
            <w:r>
              <w:rPr>
                <w:rFonts w:ascii="Times New Roman" w:hAnsi="Times New Roman" w:eastAsia="楷体_GB2312" w:cs="Times New Roman"/>
              </w:rPr>
              <w:t>JJC203002</w:t>
            </w:r>
          </w:p>
        </w:tc>
        <w:tc>
          <w:tcPr>
            <w:tcW w:w="3672" w:type="dxa"/>
            <w:vAlign w:val="center"/>
          </w:tcPr>
          <w:p>
            <w:pPr>
              <w:spacing w:after="0" w:line="300" w:lineRule="exact"/>
              <w:rPr>
                <w:rFonts w:ascii="Times New Roman" w:hAnsi="Times New Roman" w:eastAsia="楷体_GB2312" w:cs="Times New Roman"/>
              </w:rPr>
            </w:pPr>
            <w:r>
              <w:rPr>
                <w:rFonts w:ascii="Times New Roman" w:hAnsi="Times New Roman" w:eastAsia="楷体_GB2312" w:cs="Times New Roman"/>
              </w:rPr>
              <w:t>出具虚假数据报告造成</w:t>
            </w:r>
            <w:r>
              <w:rPr>
                <w:rFonts w:hint="eastAsia" w:ascii="Times New Roman" w:hAnsi="Times New Roman" w:eastAsia="楷体_GB2312" w:cs="Times New Roman"/>
              </w:rPr>
              <w:t>质量安全事故或</w:t>
            </w:r>
            <w:r>
              <w:rPr>
                <w:rFonts w:ascii="Times New Roman" w:hAnsi="Times New Roman" w:eastAsia="楷体_GB2312" w:cs="Times New Roman"/>
              </w:rPr>
              <w:t>质量标准降低的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扣40分</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3</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JJC203003</w:t>
            </w:r>
          </w:p>
        </w:tc>
        <w:tc>
          <w:tcPr>
            <w:tcW w:w="3672" w:type="dxa"/>
            <w:vAlign w:val="center"/>
          </w:tcPr>
          <w:p>
            <w:pPr>
              <w:spacing w:after="0" w:line="320" w:lineRule="exact"/>
              <w:rPr>
                <w:rFonts w:ascii="Times New Roman" w:hAnsi="Times New Roman" w:eastAsia="楷体_GB2312" w:cs="Times New Roman"/>
              </w:rPr>
            </w:pPr>
            <w:r>
              <w:rPr>
                <w:rFonts w:ascii="Times New Roman" w:hAnsi="Times New Roman" w:eastAsia="楷体_GB2312" w:cs="Times New Roman"/>
              </w:rPr>
              <w:t>出现JJC201001</w:t>
            </w:r>
            <w:r>
              <w:rPr>
                <w:rFonts w:hint="eastAsia" w:ascii="Times New Roman" w:hAnsi="Times New Roman" w:eastAsia="楷体_GB2312" w:cs="Times New Roman"/>
              </w:rPr>
              <w:t>~</w:t>
            </w:r>
            <w:r>
              <w:rPr>
                <w:rFonts w:ascii="Times New Roman" w:hAnsi="Times New Roman" w:eastAsia="楷体_GB2312" w:cs="Times New Roman"/>
              </w:rPr>
              <w:t>JJC2010</w:t>
            </w:r>
            <w:r>
              <w:rPr>
                <w:rFonts w:hint="eastAsia" w:ascii="Times New Roman" w:hAnsi="Times New Roman" w:eastAsia="楷体_GB2312" w:cs="Times New Roman"/>
              </w:rPr>
              <w:t>06、</w:t>
            </w:r>
          </w:p>
          <w:p>
            <w:pPr>
              <w:spacing w:after="0" w:line="320" w:lineRule="exact"/>
              <w:rPr>
                <w:rFonts w:ascii="Times New Roman" w:hAnsi="Times New Roman" w:eastAsia="楷体_GB2312" w:cs="Times New Roman"/>
              </w:rPr>
            </w:pPr>
            <w:r>
              <w:rPr>
                <w:rFonts w:hint="eastAsia" w:ascii="Times New Roman" w:hAnsi="Times New Roman" w:eastAsia="楷体_GB2312" w:cs="Times New Roman"/>
              </w:rPr>
              <w:t>JJC201018及JJC201019</w:t>
            </w:r>
          </w:p>
          <w:p>
            <w:pPr>
              <w:spacing w:after="0" w:line="320" w:lineRule="exact"/>
              <w:rPr>
                <w:rFonts w:ascii="Times New Roman" w:hAnsi="Times New Roman" w:eastAsia="楷体_GB2312" w:cs="Times New Roman"/>
              </w:rPr>
            </w:pPr>
            <w:r>
              <w:rPr>
                <w:rFonts w:ascii="Times New Roman" w:hAnsi="Times New Roman" w:eastAsia="楷体_GB2312" w:cs="Times New Roman"/>
              </w:rPr>
              <w:t>项行为对相应负责人的处理</w:t>
            </w:r>
          </w:p>
        </w:tc>
        <w:tc>
          <w:tcPr>
            <w:tcW w:w="2722" w:type="dxa"/>
            <w:vAlign w:val="center"/>
          </w:tcPr>
          <w:p>
            <w:pPr>
              <w:spacing w:after="0" w:line="260" w:lineRule="exact"/>
              <w:rPr>
                <w:rFonts w:ascii="Times New Roman" w:hAnsi="Times New Roman" w:eastAsia="楷体_GB2312" w:cs="Times New Roman"/>
              </w:rPr>
            </w:pPr>
            <w:r>
              <w:rPr>
                <w:rFonts w:hint="eastAsia" w:ascii="Times New Roman" w:hAnsi="Times New Roman" w:eastAsia="楷体_GB2312" w:cs="Times New Roman"/>
              </w:rPr>
              <w:t>JJC20</w:t>
            </w:r>
            <w:r>
              <w:rPr>
                <w:rFonts w:ascii="Times New Roman" w:hAnsi="Times New Roman" w:eastAsia="楷体_GB2312" w:cs="Times New Roman"/>
              </w:rPr>
              <w:t>1001、</w:t>
            </w:r>
            <w:r>
              <w:rPr>
                <w:rFonts w:hint="eastAsia" w:ascii="Times New Roman" w:hAnsi="Times New Roman" w:eastAsia="楷体_GB2312" w:cs="Times New Roman"/>
              </w:rPr>
              <w:t>JJC20</w:t>
            </w:r>
            <w:r>
              <w:rPr>
                <w:rFonts w:ascii="Times New Roman" w:hAnsi="Times New Roman" w:eastAsia="楷体_GB2312" w:cs="Times New Roman"/>
              </w:rPr>
              <w:t>1002行为扣40分，</w:t>
            </w:r>
          </w:p>
          <w:p>
            <w:pPr>
              <w:spacing w:after="0" w:line="260" w:lineRule="exact"/>
              <w:rPr>
                <w:rFonts w:ascii="Times New Roman" w:hAnsi="Times New Roman" w:eastAsia="楷体_GB2312" w:cs="Times New Roman"/>
              </w:rPr>
            </w:pPr>
            <w:r>
              <w:rPr>
                <w:rFonts w:hint="eastAsia" w:ascii="Times New Roman" w:hAnsi="Times New Roman" w:eastAsia="楷体_GB2312" w:cs="Times New Roman"/>
              </w:rPr>
              <w:t>JJC20</w:t>
            </w:r>
            <w:r>
              <w:rPr>
                <w:rFonts w:ascii="Times New Roman" w:hAnsi="Times New Roman" w:eastAsia="楷体_GB2312" w:cs="Times New Roman"/>
              </w:rPr>
              <w:t>1003~</w:t>
            </w:r>
            <w:r>
              <w:rPr>
                <w:rFonts w:hint="eastAsia" w:ascii="Times New Roman" w:hAnsi="Times New Roman" w:eastAsia="楷体_GB2312" w:cs="Times New Roman"/>
              </w:rPr>
              <w:t>JJC20</w:t>
            </w:r>
            <w:r>
              <w:rPr>
                <w:rFonts w:ascii="Times New Roman" w:hAnsi="Times New Roman" w:eastAsia="楷体_GB2312" w:cs="Times New Roman"/>
              </w:rPr>
              <w:t>100</w:t>
            </w:r>
            <w:r>
              <w:rPr>
                <w:rFonts w:hint="eastAsia" w:ascii="Times New Roman" w:hAnsi="Times New Roman" w:eastAsia="楷体_GB2312" w:cs="Times New Roman"/>
              </w:rPr>
              <w:t>6、JJC201018及JJC201019</w:t>
            </w:r>
            <w:r>
              <w:rPr>
                <w:rFonts w:ascii="Times New Roman" w:hAnsi="Times New Roman" w:eastAsia="楷体_GB2312" w:cs="Times New Roman"/>
              </w:rPr>
              <w:t>行为扣20分</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4</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JJC203004</w:t>
            </w:r>
          </w:p>
        </w:tc>
        <w:tc>
          <w:tcPr>
            <w:tcW w:w="367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同时受聘于两个或两个以上试验检测机构的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扣20分</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5</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JJC203005</w:t>
            </w:r>
          </w:p>
        </w:tc>
        <w:tc>
          <w:tcPr>
            <w:tcW w:w="367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授权检测工地人员资料虚假；出借试验检测人员资格证书的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扣40分/次</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6</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JJC203006</w:t>
            </w:r>
          </w:p>
        </w:tc>
        <w:tc>
          <w:tcPr>
            <w:tcW w:w="3672" w:type="dxa"/>
            <w:vAlign w:val="center"/>
          </w:tcPr>
          <w:p>
            <w:pPr>
              <w:spacing w:after="0"/>
              <w:rPr>
                <w:rFonts w:ascii="Times New Roman" w:hAnsi="Times New Roman" w:eastAsia="楷体_GB2312" w:cs="Times New Roman"/>
              </w:rPr>
            </w:pPr>
            <w:r>
              <w:rPr>
                <w:rFonts w:ascii="Times New Roman" w:hAnsi="Times New Roman" w:eastAsia="楷体_GB2312" w:cs="Times New Roman"/>
              </w:rPr>
              <w:t>在试验检测工作中，有徇私舞弊、吃拿卡要行为</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扣20分/次</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7</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JJC203007</w:t>
            </w:r>
          </w:p>
        </w:tc>
        <w:tc>
          <w:tcPr>
            <w:tcW w:w="3672" w:type="dxa"/>
            <w:vAlign w:val="center"/>
          </w:tcPr>
          <w:p>
            <w:pPr>
              <w:spacing w:after="0"/>
              <w:rPr>
                <w:rFonts w:ascii="Times New Roman" w:hAnsi="Times New Roman" w:eastAsia="楷体_GB2312" w:cs="Times New Roman"/>
              </w:rPr>
            </w:pPr>
            <w:r>
              <w:rPr>
                <w:rFonts w:ascii="Times New Roman" w:hAnsi="Times New Roman" w:eastAsia="楷体_GB2312" w:cs="Times New Roman"/>
              </w:rPr>
              <w:t>利用工作之便推销建筑材料、构配件和设备的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扣20分/次</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hint="eastAsia" w:ascii="Times New Roman" w:hAnsi="Times New Roman" w:eastAsia="楷体_GB2312" w:cs="Times New Roman"/>
              </w:rPr>
              <w:t>8</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JJC20300</w:t>
            </w:r>
            <w:r>
              <w:rPr>
                <w:rFonts w:hint="eastAsia" w:ascii="Times New Roman" w:hAnsi="Times New Roman" w:eastAsia="楷体_GB2312" w:cs="Times New Roman"/>
              </w:rPr>
              <w:t>9</w:t>
            </w:r>
          </w:p>
        </w:tc>
        <w:tc>
          <w:tcPr>
            <w:tcW w:w="3672" w:type="dxa"/>
            <w:vAlign w:val="center"/>
          </w:tcPr>
          <w:p>
            <w:pPr>
              <w:spacing w:after="0"/>
              <w:rPr>
                <w:rFonts w:ascii="Times New Roman" w:hAnsi="Times New Roman" w:eastAsia="楷体_GB2312" w:cs="Times New Roman"/>
              </w:rPr>
            </w:pPr>
            <w:r>
              <w:rPr>
                <w:rFonts w:ascii="Times New Roman" w:hAnsi="Times New Roman" w:eastAsia="楷体_GB2312" w:cs="Times New Roman"/>
              </w:rPr>
              <w:t>出现JJC</w:t>
            </w:r>
            <w:r>
              <w:rPr>
                <w:rFonts w:hint="eastAsia" w:ascii="Times New Roman" w:hAnsi="Times New Roman" w:eastAsia="楷体_GB2312" w:cs="Times New Roman"/>
              </w:rPr>
              <w:t>201007、</w:t>
            </w:r>
            <w:r>
              <w:rPr>
                <w:rFonts w:ascii="Times New Roman" w:hAnsi="Times New Roman" w:eastAsia="楷体_GB2312" w:cs="Times New Roman"/>
              </w:rPr>
              <w:t>JJC2010</w:t>
            </w:r>
            <w:r>
              <w:rPr>
                <w:rFonts w:hint="eastAsia" w:ascii="Times New Roman" w:hAnsi="Times New Roman" w:eastAsia="楷体_GB2312" w:cs="Times New Roman"/>
              </w:rPr>
              <w:t>14及</w:t>
            </w:r>
            <w:r>
              <w:rPr>
                <w:rFonts w:ascii="Times New Roman" w:hAnsi="Times New Roman" w:eastAsia="楷体_GB2312" w:cs="Times New Roman"/>
              </w:rPr>
              <w:t>JJC2010</w:t>
            </w:r>
            <w:r>
              <w:rPr>
                <w:rFonts w:hint="eastAsia" w:ascii="Times New Roman" w:hAnsi="Times New Roman" w:eastAsia="楷体_GB2312" w:cs="Times New Roman"/>
              </w:rPr>
              <w:t>15</w:t>
            </w:r>
            <w:r>
              <w:rPr>
                <w:rFonts w:ascii="Times New Roman" w:hAnsi="Times New Roman" w:eastAsia="楷体_GB2312" w:cs="Times New Roman"/>
              </w:rPr>
              <w:t>项行为的对技术或质量负责人的处理，出现JJC2010</w:t>
            </w:r>
            <w:r>
              <w:rPr>
                <w:rFonts w:hint="eastAsia" w:ascii="Times New Roman" w:hAnsi="Times New Roman" w:eastAsia="楷体_GB2312" w:cs="Times New Roman"/>
              </w:rPr>
              <w:t>08</w:t>
            </w:r>
            <w:r>
              <w:rPr>
                <w:rFonts w:ascii="Times New Roman" w:hAnsi="Times New Roman" w:eastAsia="楷体_GB2312" w:cs="Times New Roman"/>
              </w:rPr>
              <w:t>、JJC2010</w:t>
            </w:r>
            <w:r>
              <w:rPr>
                <w:rFonts w:hint="eastAsia" w:ascii="Times New Roman" w:hAnsi="Times New Roman" w:eastAsia="楷体_GB2312" w:cs="Times New Roman"/>
              </w:rPr>
              <w:t>10~</w:t>
            </w:r>
            <w:r>
              <w:rPr>
                <w:rFonts w:ascii="Times New Roman" w:hAnsi="Times New Roman" w:eastAsia="楷体_GB2312" w:cs="Times New Roman"/>
              </w:rPr>
              <w:t>JJC2010</w:t>
            </w:r>
            <w:r>
              <w:rPr>
                <w:rFonts w:hint="eastAsia" w:ascii="Times New Roman" w:hAnsi="Times New Roman" w:eastAsia="楷体_GB2312" w:cs="Times New Roman"/>
              </w:rPr>
              <w:t>13、</w:t>
            </w:r>
            <w:r>
              <w:rPr>
                <w:rFonts w:ascii="Times New Roman" w:hAnsi="Times New Roman" w:eastAsia="楷体_GB2312" w:cs="Times New Roman"/>
              </w:rPr>
              <w:t>JJC2010</w:t>
            </w:r>
            <w:r>
              <w:rPr>
                <w:rFonts w:hint="eastAsia" w:ascii="Times New Roman" w:hAnsi="Times New Roman" w:eastAsia="楷体_GB2312" w:cs="Times New Roman"/>
              </w:rPr>
              <w:t>17、JJC201023及</w:t>
            </w:r>
            <w:r>
              <w:rPr>
                <w:rFonts w:ascii="Times New Roman" w:hAnsi="Times New Roman" w:eastAsia="楷体_GB2312" w:cs="Times New Roman"/>
              </w:rPr>
              <w:t>JJC2020</w:t>
            </w:r>
            <w:r>
              <w:rPr>
                <w:rFonts w:hint="eastAsia" w:ascii="Times New Roman" w:hAnsi="Times New Roman" w:eastAsia="楷体_GB2312" w:cs="Times New Roman"/>
              </w:rPr>
              <w:t>05</w:t>
            </w:r>
            <w:r>
              <w:rPr>
                <w:rFonts w:ascii="Times New Roman" w:hAnsi="Times New Roman" w:eastAsia="楷体_GB2312" w:cs="Times New Roman"/>
              </w:rPr>
              <w:t>项行为的对</w:t>
            </w:r>
            <w:r>
              <w:rPr>
                <w:rFonts w:hint="eastAsia" w:ascii="Times New Roman" w:hAnsi="Times New Roman" w:eastAsia="楷体_GB2312" w:cs="Times New Roman"/>
              </w:rPr>
              <w:t>行政</w:t>
            </w:r>
            <w:r>
              <w:rPr>
                <w:rFonts w:ascii="Times New Roman" w:hAnsi="Times New Roman" w:eastAsia="楷体_GB2312" w:cs="Times New Roman"/>
              </w:rPr>
              <w:t>负责人的处理</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w:t>
            </w:r>
            <w:r>
              <w:rPr>
                <w:rFonts w:hint="eastAsia" w:ascii="Times New Roman" w:hAnsi="Times New Roman" w:eastAsia="楷体_GB2312" w:cs="Times New Roman"/>
              </w:rPr>
              <w:t>5</w:t>
            </w:r>
            <w:r>
              <w:rPr>
                <w:rFonts w:ascii="Times New Roman" w:hAnsi="Times New Roman" w:eastAsia="楷体_GB2312" w:cs="Times New Roman"/>
              </w:rPr>
              <w:t>分/项</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after="0" w:line="360" w:lineRule="exact"/>
              <w:jc w:val="center"/>
              <w:rPr>
                <w:rFonts w:ascii="Times New Roman" w:hAnsi="Times New Roman" w:eastAsia="楷体_GB2312" w:cs="Times New Roman"/>
              </w:rPr>
            </w:pPr>
            <w:r>
              <w:rPr>
                <w:rFonts w:hint="eastAsia" w:ascii="Times New Roman" w:hAnsi="Times New Roman" w:eastAsia="楷体_GB2312" w:cs="Times New Roman"/>
              </w:rPr>
              <w:t>9</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w:t>
            </w:r>
            <w:r>
              <w:rPr>
                <w:rFonts w:hint="eastAsia" w:ascii="Times New Roman" w:hAnsi="Times New Roman" w:eastAsia="楷体_GB2312" w:cs="Times New Roman"/>
              </w:rPr>
              <w:t>10</w:t>
            </w:r>
          </w:p>
        </w:tc>
        <w:tc>
          <w:tcPr>
            <w:tcW w:w="3672" w:type="dxa"/>
            <w:vAlign w:val="center"/>
          </w:tcPr>
          <w:p>
            <w:pPr>
              <w:spacing w:after="0" w:line="320" w:lineRule="exact"/>
              <w:rPr>
                <w:rFonts w:ascii="Times New Roman" w:hAnsi="Times New Roman" w:eastAsia="楷体_GB2312" w:cs="Times New Roman"/>
              </w:rPr>
            </w:pPr>
            <w:r>
              <w:rPr>
                <w:rFonts w:ascii="Times New Roman" w:hAnsi="Times New Roman" w:eastAsia="楷体_GB2312" w:cs="Times New Roman"/>
              </w:rPr>
              <w:t>未按相关标准、规范、试验规程等要求开展试验检测工作，试验检测数据失真的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扣5分/次</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hint="eastAsia" w:ascii="Times New Roman" w:hAnsi="Times New Roman" w:eastAsia="楷体_GB2312" w:cs="Times New Roman"/>
              </w:rPr>
              <w:t>10</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w:t>
            </w:r>
            <w:r>
              <w:rPr>
                <w:rFonts w:hint="eastAsia" w:ascii="Times New Roman" w:hAnsi="Times New Roman" w:eastAsia="楷体_GB2312" w:cs="Times New Roman"/>
              </w:rPr>
              <w:t>11</w:t>
            </w:r>
          </w:p>
        </w:tc>
        <w:tc>
          <w:tcPr>
            <w:tcW w:w="3672" w:type="dxa"/>
            <w:vAlign w:val="center"/>
          </w:tcPr>
          <w:p>
            <w:pPr>
              <w:spacing w:after="0" w:line="320" w:lineRule="exact"/>
              <w:rPr>
                <w:rFonts w:ascii="Times New Roman" w:hAnsi="Times New Roman" w:eastAsia="楷体_GB2312" w:cs="Times New Roman"/>
              </w:rPr>
            </w:pPr>
            <w:r>
              <w:rPr>
                <w:rFonts w:hint="eastAsia" w:ascii="Times New Roman" w:hAnsi="Times New Roman" w:eastAsia="楷体_GB2312" w:cs="Times New Roman"/>
              </w:rPr>
              <w:t>超出《等级证书》中规定</w:t>
            </w:r>
            <w:r>
              <w:rPr>
                <w:rFonts w:ascii="Times New Roman" w:hAnsi="Times New Roman" w:eastAsia="楷体_GB2312" w:cs="Times New Roman"/>
              </w:rPr>
              <w:t>项目范围进行试验检测活动</w:t>
            </w:r>
            <w:r>
              <w:rPr>
                <w:rFonts w:hint="eastAsia" w:ascii="Times New Roman" w:hAnsi="Times New Roman" w:eastAsia="楷体_GB2312" w:cs="Times New Roman"/>
              </w:rPr>
              <w:t>并使用专用标识章的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扣5分/项</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hint="eastAsia" w:ascii="Times New Roman" w:hAnsi="Times New Roman" w:eastAsia="楷体_GB2312" w:cs="Times New Roman"/>
              </w:rPr>
              <w:t>11</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w:t>
            </w:r>
            <w:r>
              <w:rPr>
                <w:rFonts w:hint="eastAsia" w:ascii="Times New Roman" w:hAnsi="Times New Roman" w:eastAsia="楷体_GB2312" w:cs="Times New Roman"/>
              </w:rPr>
              <w:t>12</w:t>
            </w:r>
          </w:p>
        </w:tc>
        <w:tc>
          <w:tcPr>
            <w:tcW w:w="367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出具虚假数据和报告的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扣10分/份</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hint="eastAsia" w:ascii="Times New Roman" w:hAnsi="Times New Roman" w:eastAsia="楷体_GB2312" w:cs="Times New Roman"/>
              </w:rPr>
              <w:t>12</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w:t>
            </w:r>
            <w:r>
              <w:rPr>
                <w:rFonts w:hint="eastAsia" w:ascii="Times New Roman" w:hAnsi="Times New Roman" w:eastAsia="楷体_GB2312" w:cs="Times New Roman"/>
              </w:rPr>
              <w:t>13</w:t>
            </w:r>
          </w:p>
        </w:tc>
        <w:tc>
          <w:tcPr>
            <w:tcW w:w="367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越权签发、代签、漏签试验检测报告的</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扣5分/类</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20" w:type="dxa"/>
            <w:vAlign w:val="center"/>
          </w:tcPr>
          <w:p>
            <w:pPr>
              <w:spacing w:after="0" w:line="360" w:lineRule="exact"/>
              <w:jc w:val="center"/>
              <w:rPr>
                <w:rFonts w:ascii="Times New Roman" w:hAnsi="Times New Roman" w:eastAsia="楷体_GB2312" w:cs="Times New Roman"/>
              </w:rPr>
            </w:pPr>
            <w:r>
              <w:rPr>
                <w:rFonts w:hint="eastAsia" w:ascii="Times New Roman" w:hAnsi="Times New Roman" w:eastAsia="楷体_GB2312" w:cs="Times New Roman"/>
              </w:rPr>
              <w:t>13</w:t>
            </w:r>
          </w:p>
        </w:tc>
        <w:tc>
          <w:tcPr>
            <w:tcW w:w="1260" w:type="dxa"/>
            <w:vAlign w:val="center"/>
          </w:tcPr>
          <w:p>
            <w:pPr>
              <w:spacing w:after="0" w:line="360" w:lineRule="exact"/>
              <w:jc w:val="center"/>
              <w:rPr>
                <w:rFonts w:ascii="Times New Roman" w:hAnsi="Times New Roman" w:eastAsia="楷体_GB2312" w:cs="Times New Roman"/>
              </w:rPr>
            </w:pPr>
            <w:r>
              <w:rPr>
                <w:rFonts w:ascii="Times New Roman" w:hAnsi="Times New Roman" w:eastAsia="楷体_GB2312" w:cs="Times New Roman"/>
              </w:rPr>
              <w:t>JJC2030</w:t>
            </w:r>
            <w:r>
              <w:rPr>
                <w:rFonts w:hint="eastAsia" w:ascii="Times New Roman" w:hAnsi="Times New Roman" w:eastAsia="楷体_GB2312" w:cs="Times New Roman"/>
              </w:rPr>
              <w:t>14</w:t>
            </w:r>
          </w:p>
        </w:tc>
        <w:tc>
          <w:tcPr>
            <w:tcW w:w="3672" w:type="dxa"/>
            <w:vAlign w:val="center"/>
          </w:tcPr>
          <w:p>
            <w:pPr>
              <w:spacing w:after="0" w:line="320" w:lineRule="exact"/>
              <w:rPr>
                <w:rFonts w:ascii="Times New Roman" w:hAnsi="Times New Roman" w:eastAsia="楷体_GB2312" w:cs="Times New Roman"/>
              </w:rPr>
            </w:pPr>
            <w:r>
              <w:rPr>
                <w:rFonts w:ascii="Times New Roman" w:hAnsi="Times New Roman" w:eastAsia="楷体_GB2312" w:cs="Times New Roman"/>
              </w:rPr>
              <w:t>工地试验室信用评价得分＜70分时对其授权负责人的处理</w:t>
            </w:r>
          </w:p>
        </w:tc>
        <w:tc>
          <w:tcPr>
            <w:tcW w:w="2722" w:type="dxa"/>
            <w:vAlign w:val="center"/>
          </w:tcPr>
          <w:p>
            <w:pPr>
              <w:spacing w:after="0" w:line="360" w:lineRule="exact"/>
              <w:rPr>
                <w:rFonts w:ascii="Times New Roman" w:hAnsi="Times New Roman" w:eastAsia="楷体_GB2312" w:cs="Times New Roman"/>
              </w:rPr>
            </w:pPr>
            <w:r>
              <w:rPr>
                <w:rFonts w:ascii="Times New Roman" w:hAnsi="Times New Roman" w:eastAsia="楷体_GB2312" w:cs="Times New Roman"/>
              </w:rPr>
              <w:t>20分</w:t>
            </w:r>
          </w:p>
        </w:tc>
        <w:tc>
          <w:tcPr>
            <w:tcW w:w="874" w:type="dxa"/>
            <w:vAlign w:val="center"/>
          </w:tcPr>
          <w:p>
            <w:pPr>
              <w:spacing w:after="0" w:line="360" w:lineRule="exact"/>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20" w:type="dxa"/>
            <w:vAlign w:val="center"/>
          </w:tcPr>
          <w:p>
            <w:pPr>
              <w:spacing w:after="0" w:line="320" w:lineRule="exact"/>
              <w:jc w:val="center"/>
              <w:rPr>
                <w:rFonts w:ascii="Times New Roman" w:hAnsi="Times New Roman" w:eastAsia="楷体_GB2312" w:cs="Times New Roman"/>
              </w:rPr>
            </w:pPr>
            <w:r>
              <w:rPr>
                <w:rFonts w:hint="eastAsia" w:ascii="Times New Roman" w:hAnsi="Times New Roman" w:eastAsia="楷体_GB2312" w:cs="Times New Roman"/>
              </w:rPr>
              <w:t>14</w:t>
            </w:r>
          </w:p>
        </w:tc>
        <w:tc>
          <w:tcPr>
            <w:tcW w:w="1260" w:type="dxa"/>
            <w:vAlign w:val="center"/>
          </w:tcPr>
          <w:p>
            <w:pPr>
              <w:spacing w:after="0" w:line="320" w:lineRule="exact"/>
              <w:jc w:val="center"/>
              <w:rPr>
                <w:rFonts w:ascii="Times New Roman" w:hAnsi="Times New Roman" w:eastAsia="楷体_GB2312" w:cs="Times New Roman"/>
              </w:rPr>
            </w:pPr>
            <w:r>
              <w:rPr>
                <w:rFonts w:ascii="Times New Roman" w:hAnsi="Times New Roman" w:eastAsia="楷体_GB2312" w:cs="Times New Roman"/>
              </w:rPr>
              <w:t>JJC2030</w:t>
            </w:r>
            <w:r>
              <w:rPr>
                <w:rFonts w:hint="eastAsia" w:ascii="Times New Roman" w:hAnsi="Times New Roman" w:eastAsia="楷体_GB2312" w:cs="Times New Roman"/>
              </w:rPr>
              <w:t>15</w:t>
            </w:r>
          </w:p>
        </w:tc>
        <w:tc>
          <w:tcPr>
            <w:tcW w:w="3672" w:type="dxa"/>
            <w:vAlign w:val="center"/>
          </w:tcPr>
          <w:p>
            <w:pPr>
              <w:spacing w:after="0" w:line="320" w:lineRule="exact"/>
              <w:rPr>
                <w:rFonts w:ascii="Times New Roman" w:hAnsi="Times New Roman" w:eastAsia="楷体_GB2312" w:cs="Times New Roman"/>
              </w:rPr>
            </w:pPr>
            <w:r>
              <w:rPr>
                <w:rFonts w:ascii="Times New Roman" w:hAnsi="Times New Roman" w:eastAsia="楷体_GB2312" w:cs="Times New Roman"/>
              </w:rPr>
              <w:t>工地试验室有JJC20200</w:t>
            </w:r>
            <w:r>
              <w:rPr>
                <w:rFonts w:hint="eastAsia" w:ascii="Times New Roman" w:hAnsi="Times New Roman" w:eastAsia="楷体_GB2312" w:cs="Times New Roman"/>
              </w:rPr>
              <w:t>2、JJC202003</w:t>
            </w:r>
            <w:r>
              <w:rPr>
                <w:rFonts w:ascii="Times New Roman" w:hAnsi="Times New Roman" w:eastAsia="楷体_GB2312" w:cs="Times New Roman"/>
              </w:rPr>
              <w:t>、</w:t>
            </w:r>
          </w:p>
          <w:p>
            <w:pPr>
              <w:spacing w:after="0" w:line="320" w:lineRule="exact"/>
              <w:rPr>
                <w:rFonts w:ascii="Times New Roman" w:hAnsi="Times New Roman" w:eastAsia="楷体_GB2312" w:cs="Times New Roman"/>
              </w:rPr>
            </w:pPr>
            <w:r>
              <w:rPr>
                <w:rFonts w:ascii="Times New Roman" w:hAnsi="Times New Roman" w:eastAsia="楷体_GB2312" w:cs="Times New Roman"/>
              </w:rPr>
              <w:t>JJC2020</w:t>
            </w:r>
            <w:r>
              <w:rPr>
                <w:rFonts w:hint="eastAsia" w:ascii="Times New Roman" w:hAnsi="Times New Roman" w:eastAsia="楷体_GB2312" w:cs="Times New Roman"/>
              </w:rPr>
              <w:t>06</w:t>
            </w:r>
            <w:r>
              <w:rPr>
                <w:rFonts w:ascii="Times New Roman" w:hAnsi="Times New Roman" w:eastAsia="楷体_GB2312" w:cs="Times New Roman"/>
              </w:rPr>
              <w:t>、JJC20201</w:t>
            </w:r>
            <w:r>
              <w:rPr>
                <w:rFonts w:hint="eastAsia" w:ascii="Times New Roman" w:hAnsi="Times New Roman" w:eastAsia="楷体_GB2312" w:cs="Times New Roman"/>
              </w:rPr>
              <w:t>2</w:t>
            </w:r>
            <w:r>
              <w:rPr>
                <w:rFonts w:ascii="Times New Roman" w:hAnsi="Times New Roman" w:eastAsia="楷体_GB2312" w:cs="Times New Roman"/>
              </w:rPr>
              <w:t>、JJC20201</w:t>
            </w:r>
            <w:r>
              <w:rPr>
                <w:rFonts w:hint="eastAsia" w:ascii="Times New Roman" w:hAnsi="Times New Roman" w:eastAsia="楷体_GB2312" w:cs="Times New Roman"/>
              </w:rPr>
              <w:t>5</w:t>
            </w:r>
            <w:r>
              <w:rPr>
                <w:rFonts w:ascii="Times New Roman" w:hAnsi="Times New Roman" w:eastAsia="楷体_GB2312" w:cs="Times New Roman"/>
              </w:rPr>
              <w:t>项行为时对其授权负责人的处理</w:t>
            </w:r>
          </w:p>
        </w:tc>
        <w:tc>
          <w:tcPr>
            <w:tcW w:w="2722" w:type="dxa"/>
            <w:vAlign w:val="center"/>
          </w:tcPr>
          <w:p>
            <w:pPr>
              <w:spacing w:after="0" w:line="320" w:lineRule="exact"/>
              <w:rPr>
                <w:rFonts w:ascii="Times New Roman" w:hAnsi="Times New Roman" w:eastAsia="楷体_GB2312" w:cs="Times New Roman"/>
              </w:rPr>
            </w:pPr>
            <w:r>
              <w:rPr>
                <w:rFonts w:hint="eastAsia" w:ascii="Times New Roman" w:hAnsi="Times New Roman" w:eastAsia="楷体_GB2312" w:cs="Times New Roman"/>
              </w:rPr>
              <w:t>JJC20</w:t>
            </w:r>
            <w:r>
              <w:rPr>
                <w:rFonts w:ascii="Times New Roman" w:hAnsi="Times New Roman" w:eastAsia="楷体_GB2312" w:cs="Times New Roman"/>
              </w:rPr>
              <w:t>200</w:t>
            </w:r>
            <w:r>
              <w:rPr>
                <w:rFonts w:hint="eastAsia" w:ascii="Times New Roman" w:hAnsi="Times New Roman" w:eastAsia="楷体_GB2312" w:cs="Times New Roman"/>
              </w:rPr>
              <w:t>2、JJC202003</w:t>
            </w:r>
            <w:r>
              <w:rPr>
                <w:rFonts w:ascii="Times New Roman" w:hAnsi="Times New Roman" w:eastAsia="楷体_GB2312" w:cs="Times New Roman"/>
              </w:rPr>
              <w:t>行为扣5分/项</w:t>
            </w:r>
            <w:r>
              <w:rPr>
                <w:rFonts w:hint="eastAsia" w:ascii="Times New Roman" w:hAnsi="Times New Roman" w:eastAsia="楷体_GB2312" w:cs="Times New Roman"/>
              </w:rPr>
              <w:t>，JJC20</w:t>
            </w:r>
            <w:r>
              <w:rPr>
                <w:rFonts w:ascii="Times New Roman" w:hAnsi="Times New Roman" w:eastAsia="楷体_GB2312" w:cs="Times New Roman"/>
              </w:rPr>
              <w:t>20</w:t>
            </w:r>
            <w:r>
              <w:rPr>
                <w:rFonts w:hint="eastAsia" w:ascii="Times New Roman" w:hAnsi="Times New Roman" w:eastAsia="楷体_GB2312" w:cs="Times New Roman"/>
              </w:rPr>
              <w:t>06</w:t>
            </w:r>
            <w:r>
              <w:rPr>
                <w:rFonts w:ascii="Times New Roman" w:hAnsi="Times New Roman" w:eastAsia="楷体_GB2312" w:cs="Times New Roman"/>
              </w:rPr>
              <w:t>、</w:t>
            </w:r>
            <w:r>
              <w:rPr>
                <w:rFonts w:hint="eastAsia" w:ascii="Times New Roman" w:hAnsi="Times New Roman" w:eastAsia="楷体_GB2312" w:cs="Times New Roman"/>
              </w:rPr>
              <w:t>JJC2020</w:t>
            </w:r>
            <w:r>
              <w:rPr>
                <w:rFonts w:ascii="Times New Roman" w:hAnsi="Times New Roman" w:eastAsia="楷体_GB2312" w:cs="Times New Roman"/>
              </w:rPr>
              <w:t>1</w:t>
            </w:r>
            <w:r>
              <w:rPr>
                <w:rFonts w:hint="eastAsia" w:ascii="Times New Roman" w:hAnsi="Times New Roman" w:eastAsia="楷体_GB2312" w:cs="Times New Roman"/>
              </w:rPr>
              <w:t>2</w:t>
            </w:r>
            <w:r>
              <w:rPr>
                <w:rFonts w:ascii="Times New Roman" w:hAnsi="Times New Roman" w:eastAsia="楷体_GB2312" w:cs="Times New Roman"/>
              </w:rPr>
              <w:t>、</w:t>
            </w:r>
            <w:r>
              <w:rPr>
                <w:rFonts w:hint="eastAsia" w:ascii="Times New Roman" w:hAnsi="Times New Roman" w:eastAsia="楷体_GB2312" w:cs="Times New Roman"/>
              </w:rPr>
              <w:t>JJC202015</w:t>
            </w:r>
            <w:r>
              <w:rPr>
                <w:rFonts w:ascii="Times New Roman" w:hAnsi="Times New Roman" w:eastAsia="楷体_GB2312" w:cs="Times New Roman"/>
              </w:rPr>
              <w:t>行为扣</w:t>
            </w:r>
            <w:r>
              <w:rPr>
                <w:rFonts w:hint="eastAsia" w:ascii="Times New Roman" w:hAnsi="Times New Roman" w:eastAsia="楷体_GB2312" w:cs="Times New Roman"/>
              </w:rPr>
              <w:t>4</w:t>
            </w:r>
            <w:r>
              <w:rPr>
                <w:rFonts w:ascii="Times New Roman" w:hAnsi="Times New Roman" w:eastAsia="楷体_GB2312" w:cs="Times New Roman"/>
              </w:rPr>
              <w:t>分/项</w:t>
            </w:r>
          </w:p>
        </w:tc>
        <w:tc>
          <w:tcPr>
            <w:tcW w:w="874" w:type="dxa"/>
            <w:vAlign w:val="center"/>
          </w:tcPr>
          <w:p>
            <w:pPr>
              <w:spacing w:after="0" w:line="360" w:lineRule="exact"/>
              <w:jc w:val="center"/>
              <w:rPr>
                <w:rFonts w:ascii="Times New Roman" w:hAnsi="Times New Roman" w:eastAsia="楷体_GB2312" w:cs="Times New Roman"/>
              </w:rPr>
            </w:pPr>
          </w:p>
        </w:tc>
      </w:tr>
    </w:tbl>
    <w:p>
      <w:pPr>
        <w:spacing w:line="220" w:lineRule="atLeast"/>
      </w:pPr>
    </w:p>
    <w:sectPr>
      <w:pgSz w:w="11906" w:h="16838"/>
      <w:pgMar w:top="1440" w:right="1800" w:bottom="1440" w:left="180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revisionView w:markup="0"/>
  <w:trackRevisions w:val="1"/>
  <w:documentProtection w:enforcement="0"/>
  <w:defaultTabStop w:val="720"/>
  <w:drawingGridHorizontalSpacing w:val="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TNkNGM1MzMyNjZhNmYyZmQ5NGU5NDM2MzQwZDRmOWUifQ=="/>
  </w:docVars>
  <w:rsids>
    <w:rsidRoot w:val="00000000"/>
    <w:rsid w:val="66595A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p0"/>
    <w:basedOn w:val="1"/>
    <w:uiPriority w:val="0"/>
    <w:pPr>
      <w:adjustRightInd/>
      <w:snapToGrid/>
      <w:spacing w:after="0"/>
      <w:jc w:val="both"/>
    </w:pPr>
    <w:rPr>
      <w:rFonts w:ascii="Calibri" w:hAnsi="Calibri" w:eastAsia="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1768</Words>
  <Characters>2329</Characters>
  <Lines>23</Lines>
  <Paragraphs>6</Paragraphs>
  <TotalTime>0</TotalTime>
  <ScaleCrop>false</ScaleCrop>
  <LinksUpToDate>false</LinksUpToDate>
  <CharactersWithSpaces>2837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FR</dc:creator>
  <cp:lastModifiedBy>符源平</cp:lastModifiedBy>
  <dcterms:modified xsi:type="dcterms:W3CDTF">2023-01-18T01:30:13Z</dcterms:modified>
  <dc:title>（一）2019年度工地试验室及现场检测项目信用评价表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FFEFDC214FC94AD9A9B9EA38ABD051DD</vt:lpwstr>
  </property>
</Properties>
</file>