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szCs w:val="32"/>
        </w:rPr>
      </w:pPr>
    </w:p>
    <w:p>
      <w:pPr>
        <w:spacing w:line="578" w:lineRule="exact"/>
        <w:rPr>
          <w:szCs w:val="32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cs="仿宋_GB2312"/>
          <w:spacing w:val="-20"/>
          <w:sz w:val="32"/>
          <w:szCs w:val="32"/>
          <w:u w:val="single"/>
        </w:rPr>
        <w:sym w:font="Wingdings 2" w:char="0052"/>
      </w:r>
      <w:r>
        <w:rPr>
          <w:rFonts w:hint="eastAsia" w:ascii="仿宋_GB2312" w:hAnsi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cs="仿宋_GB2312"/>
          <w:sz w:val="32"/>
          <w:szCs w:val="32"/>
          <w:u w:val="single"/>
        </w:rPr>
        <w:t>征稽基础设施维护</w:t>
      </w:r>
    </w:p>
    <w:p>
      <w:pPr>
        <w:spacing w:line="578" w:lineRule="exact"/>
        <w:ind w:left="1600" w:hanging="1600" w:hangingChars="5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cs="仿宋_GB2312"/>
          <w:sz w:val="32"/>
          <w:szCs w:val="32"/>
          <w:u w:val="single"/>
        </w:rPr>
        <w:t>海南省交通规费征稽局海口分局</w:t>
      </w:r>
    </w:p>
    <w:p>
      <w:pPr>
        <w:spacing w:line="578" w:lineRule="exact"/>
        <w:ind w:left="1600" w:hanging="1600" w:hangingChars="5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cs="仿宋_GB2312"/>
          <w:sz w:val="32"/>
          <w:szCs w:val="32"/>
          <w:u w:val="single"/>
        </w:rPr>
        <w:t>海南省交通规费征稽局</w:t>
      </w:r>
    </w:p>
    <w:p>
      <w:pPr>
        <w:spacing w:line="578" w:lineRule="exact"/>
        <w:ind w:left="1600" w:hanging="1600" w:hangingChars="5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评价时间：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>2020年 1月1日至2020 年 12 月 31日</w:t>
      </w:r>
    </w:p>
    <w:p>
      <w:pPr>
        <w:spacing w:line="578" w:lineRule="exact"/>
        <w:ind w:left="1600" w:hanging="1600" w:hangingChars="500"/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cs="仿宋_GB2312"/>
          <w:spacing w:val="-20"/>
          <w:sz w:val="32"/>
          <w:szCs w:val="32"/>
          <w:u w:val="single"/>
        </w:rPr>
        <w:sym w:font="Wingdings 2" w:char="0052"/>
      </w:r>
      <w:r>
        <w:rPr>
          <w:rFonts w:hint="eastAsia" w:ascii="仿宋_GB2312" w:hAnsi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cs="仿宋_GB2312"/>
          <w:spacing w:val="-20"/>
          <w:sz w:val="32"/>
          <w:szCs w:val="32"/>
          <w:u w:val="single"/>
        </w:rPr>
        <w:sym w:font="Wingdings 2" w:char="0052"/>
      </w:r>
      <w:r>
        <w:rPr>
          <w:rFonts w:hint="eastAsia" w:ascii="仿宋_GB2312" w:hAnsi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ascii="仿宋_GB2312" w:hAnsi="仿宋_GB2312" w:cs="仿宋_GB2312"/>
          <w:sz w:val="32"/>
          <w:szCs w:val="32"/>
        </w:rPr>
      </w:pPr>
    </w:p>
    <w:p>
      <w:pPr>
        <w:spacing w:line="578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578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ascii="仿宋_GB2312" w:hAnsi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ascii="仿宋_GB2312" w:hAnsi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 评价单位（盖章）：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>海南省交通规费征稽局海口分局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          上报时间：2021年5月10日</w:t>
      </w:r>
    </w:p>
    <w:p>
      <w:pPr>
        <w:tabs>
          <w:tab w:val="left" w:pos="720"/>
          <w:tab w:val="left" w:pos="3600"/>
        </w:tabs>
        <w:spacing w:line="578" w:lineRule="exact"/>
        <w:jc w:val="left"/>
        <w:rPr>
          <w:rFonts w:hAnsi="仿宋" w:cs="仿宋"/>
          <w:szCs w:val="32"/>
        </w:rPr>
      </w:pPr>
    </w:p>
    <w:p>
      <w:pPr>
        <w:tabs>
          <w:tab w:val="left" w:pos="720"/>
          <w:tab w:val="left" w:pos="3600"/>
        </w:tabs>
        <w:spacing w:line="578" w:lineRule="exact"/>
        <w:jc w:val="left"/>
        <w:rPr>
          <w:rFonts w:hAnsi="仿宋_GB2312" w:cs="仿宋_GB2312"/>
          <w:b/>
          <w:bCs/>
          <w:szCs w:val="32"/>
        </w:rPr>
      </w:pPr>
    </w:p>
    <w:p>
      <w:pPr>
        <w:pStyle w:val="9"/>
        <w:spacing w:line="578" w:lineRule="exact"/>
        <w:ind w:firstLine="2650" w:firstLineChars="600"/>
        <w:rPr>
          <w:rFonts w:ascii="黑体" w:hAnsi="宋体" w:eastAsia="黑体"/>
          <w:b/>
          <w:bCs/>
          <w:sz w:val="44"/>
          <w:szCs w:val="44"/>
        </w:rPr>
      </w:pPr>
    </w:p>
    <w:p>
      <w:pPr>
        <w:pStyle w:val="9"/>
        <w:spacing w:line="578" w:lineRule="exact"/>
        <w:ind w:firstLine="2650" w:firstLineChars="600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项目名称：征稽基础设施维护</w:t>
      </w:r>
    </w:p>
    <w:tbl>
      <w:tblPr>
        <w:tblStyle w:val="5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297"/>
        <w:gridCol w:w="1147"/>
        <w:gridCol w:w="1339"/>
        <w:gridCol w:w="1406"/>
        <w:gridCol w:w="1371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83" w:type="dxa"/>
            <w:vMerge w:val="restart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指标类型</w:t>
            </w:r>
          </w:p>
        </w:tc>
        <w:tc>
          <w:tcPr>
            <w:tcW w:w="2297" w:type="dxa"/>
            <w:vMerge w:val="restart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指标名称</w:t>
            </w:r>
          </w:p>
        </w:tc>
        <w:tc>
          <w:tcPr>
            <w:tcW w:w="1147" w:type="dxa"/>
            <w:vMerge w:val="restart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绩效目标</w:t>
            </w:r>
          </w:p>
        </w:tc>
        <w:tc>
          <w:tcPr>
            <w:tcW w:w="5545" w:type="dxa"/>
            <w:gridSpan w:val="4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3" w:type="dxa"/>
            <w:vMerge w:val="continue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97" w:type="dxa"/>
            <w:vMerge w:val="continue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47" w:type="dxa"/>
            <w:vMerge w:val="continue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339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优</w:t>
            </w:r>
          </w:p>
        </w:tc>
        <w:tc>
          <w:tcPr>
            <w:tcW w:w="1406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良</w:t>
            </w:r>
          </w:p>
        </w:tc>
        <w:tc>
          <w:tcPr>
            <w:tcW w:w="1371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中</w:t>
            </w:r>
          </w:p>
        </w:tc>
        <w:tc>
          <w:tcPr>
            <w:tcW w:w="1429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83" w:type="dxa"/>
            <w:vMerge w:val="restart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产出指标</w:t>
            </w:r>
          </w:p>
        </w:tc>
        <w:tc>
          <w:tcPr>
            <w:tcW w:w="2297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办公区楼梯间损坏改造6万元</w:t>
            </w:r>
          </w:p>
        </w:tc>
        <w:tc>
          <w:tcPr>
            <w:tcW w:w="114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6万元</w:t>
            </w:r>
          </w:p>
        </w:tc>
        <w:tc>
          <w:tcPr>
            <w:tcW w:w="1339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6万元</w:t>
            </w:r>
          </w:p>
        </w:tc>
        <w:tc>
          <w:tcPr>
            <w:tcW w:w="1406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6.5万元</w:t>
            </w:r>
          </w:p>
        </w:tc>
        <w:tc>
          <w:tcPr>
            <w:tcW w:w="1371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6.8万元</w:t>
            </w:r>
          </w:p>
        </w:tc>
        <w:tc>
          <w:tcPr>
            <w:tcW w:w="1429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83" w:type="dxa"/>
            <w:vMerge w:val="continue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综合</w:t>
            </w:r>
            <w:r>
              <w:rPr>
                <w:rFonts w:hint="eastAsia" w:ascii="宋体" w:hAnsi="宋体" w:eastAsia="宋体" w:cs="宋体"/>
                <w:szCs w:val="21"/>
              </w:rPr>
              <w:t>办公楼大门台阶及两侧花池渗水改造5.6万元</w:t>
            </w:r>
          </w:p>
        </w:tc>
        <w:tc>
          <w:tcPr>
            <w:tcW w:w="114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Cs w:val="21"/>
              </w:rPr>
              <w:t>6万元</w:t>
            </w:r>
          </w:p>
        </w:tc>
        <w:tc>
          <w:tcPr>
            <w:tcW w:w="133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Cs w:val="21"/>
              </w:rPr>
              <w:t>6万元</w:t>
            </w:r>
          </w:p>
        </w:tc>
        <w:tc>
          <w:tcPr>
            <w:tcW w:w="1406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5.8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  <w:tc>
          <w:tcPr>
            <w:tcW w:w="1371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6万元</w:t>
            </w:r>
          </w:p>
        </w:tc>
        <w:tc>
          <w:tcPr>
            <w:tcW w:w="142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6.3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83" w:type="dxa"/>
            <w:vMerge w:val="continue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综合</w:t>
            </w:r>
            <w:r>
              <w:rPr>
                <w:rFonts w:hint="eastAsia" w:ascii="宋体" w:hAnsi="宋体" w:eastAsia="宋体" w:cs="宋体"/>
                <w:szCs w:val="21"/>
              </w:rPr>
              <w:t>业务大厅前台台面虫蛀木板更换7.4万元</w:t>
            </w:r>
          </w:p>
        </w:tc>
        <w:tc>
          <w:tcPr>
            <w:tcW w:w="114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7.4万元</w:t>
            </w:r>
          </w:p>
        </w:tc>
        <w:tc>
          <w:tcPr>
            <w:tcW w:w="133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7.4万元</w:t>
            </w:r>
          </w:p>
        </w:tc>
        <w:tc>
          <w:tcPr>
            <w:tcW w:w="1406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  <w:tc>
          <w:tcPr>
            <w:tcW w:w="1371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  <w:tc>
          <w:tcPr>
            <w:tcW w:w="142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8.3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83" w:type="dxa"/>
            <w:vMerge w:val="continue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综合</w:t>
            </w:r>
            <w:r>
              <w:rPr>
                <w:rFonts w:hint="eastAsia" w:ascii="宋体" w:hAnsi="宋体" w:eastAsia="宋体" w:cs="宋体"/>
                <w:szCs w:val="21"/>
              </w:rPr>
              <w:t>办公大楼外墙不漏修复20万元</w:t>
            </w:r>
          </w:p>
        </w:tc>
        <w:tc>
          <w:tcPr>
            <w:tcW w:w="114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20万元</w:t>
            </w:r>
          </w:p>
        </w:tc>
        <w:tc>
          <w:tcPr>
            <w:tcW w:w="133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20万元</w:t>
            </w:r>
          </w:p>
        </w:tc>
        <w:tc>
          <w:tcPr>
            <w:tcW w:w="1406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  <w:tc>
          <w:tcPr>
            <w:tcW w:w="1371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  <w:tc>
          <w:tcPr>
            <w:tcW w:w="142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83" w:type="dxa"/>
            <w:vMerge w:val="continue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会计档案室维护1.6万元</w:t>
            </w:r>
          </w:p>
        </w:tc>
        <w:tc>
          <w:tcPr>
            <w:tcW w:w="114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1.6万元</w:t>
            </w:r>
          </w:p>
        </w:tc>
        <w:tc>
          <w:tcPr>
            <w:tcW w:w="133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1.6万元</w:t>
            </w:r>
          </w:p>
        </w:tc>
        <w:tc>
          <w:tcPr>
            <w:tcW w:w="1406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  <w:tc>
          <w:tcPr>
            <w:tcW w:w="1371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  <w:tc>
          <w:tcPr>
            <w:tcW w:w="142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2.1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83" w:type="dxa"/>
            <w:vMerge w:val="continue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会计档案室安装文书柜10万元</w:t>
            </w:r>
          </w:p>
        </w:tc>
        <w:tc>
          <w:tcPr>
            <w:tcW w:w="114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10万元</w:t>
            </w:r>
          </w:p>
        </w:tc>
        <w:tc>
          <w:tcPr>
            <w:tcW w:w="133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10万元</w:t>
            </w:r>
          </w:p>
        </w:tc>
        <w:tc>
          <w:tcPr>
            <w:tcW w:w="1406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  <w:tc>
          <w:tcPr>
            <w:tcW w:w="1371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  <w:tc>
          <w:tcPr>
            <w:tcW w:w="142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83" w:type="dxa"/>
            <w:vMerge w:val="restart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成效指标</w:t>
            </w:r>
          </w:p>
        </w:tc>
        <w:tc>
          <w:tcPr>
            <w:tcW w:w="2297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办公环境比改造前改善率</w:t>
            </w:r>
          </w:p>
        </w:tc>
        <w:tc>
          <w:tcPr>
            <w:tcW w:w="114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95%</w:t>
            </w:r>
          </w:p>
        </w:tc>
        <w:tc>
          <w:tcPr>
            <w:tcW w:w="133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95%</w:t>
            </w:r>
          </w:p>
        </w:tc>
        <w:tc>
          <w:tcPr>
            <w:tcW w:w="1406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95%-90%</w:t>
            </w:r>
          </w:p>
        </w:tc>
        <w:tc>
          <w:tcPr>
            <w:tcW w:w="1371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85&amp;-80%</w:t>
            </w:r>
          </w:p>
        </w:tc>
        <w:tc>
          <w:tcPr>
            <w:tcW w:w="142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83" w:type="dxa"/>
            <w:vMerge w:val="continue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办公场所排除安全隐患比改造前提升率</w:t>
            </w:r>
          </w:p>
        </w:tc>
        <w:tc>
          <w:tcPr>
            <w:tcW w:w="114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95%</w:t>
            </w:r>
          </w:p>
        </w:tc>
        <w:tc>
          <w:tcPr>
            <w:tcW w:w="133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95%</w:t>
            </w:r>
          </w:p>
        </w:tc>
        <w:tc>
          <w:tcPr>
            <w:tcW w:w="1406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95%-90%</w:t>
            </w:r>
          </w:p>
        </w:tc>
        <w:tc>
          <w:tcPr>
            <w:tcW w:w="1371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85&amp;-80%</w:t>
            </w:r>
          </w:p>
        </w:tc>
        <w:tc>
          <w:tcPr>
            <w:tcW w:w="142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83" w:type="dxa"/>
            <w:vMerge w:val="continue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征稽形象提升率</w:t>
            </w:r>
          </w:p>
        </w:tc>
        <w:tc>
          <w:tcPr>
            <w:tcW w:w="1147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95%</w:t>
            </w:r>
          </w:p>
        </w:tc>
        <w:tc>
          <w:tcPr>
            <w:tcW w:w="133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95%</w:t>
            </w:r>
          </w:p>
        </w:tc>
        <w:tc>
          <w:tcPr>
            <w:tcW w:w="1406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95%-90%</w:t>
            </w:r>
          </w:p>
        </w:tc>
        <w:tc>
          <w:tcPr>
            <w:tcW w:w="1371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85&amp;-80%</w:t>
            </w:r>
          </w:p>
        </w:tc>
        <w:tc>
          <w:tcPr>
            <w:tcW w:w="142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83" w:type="dxa"/>
            <w:vMerge w:val="continue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服务对象满意度</w:t>
            </w:r>
          </w:p>
        </w:tc>
        <w:tc>
          <w:tcPr>
            <w:tcW w:w="1147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95%</w:t>
            </w:r>
          </w:p>
        </w:tc>
        <w:tc>
          <w:tcPr>
            <w:tcW w:w="133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95%</w:t>
            </w:r>
          </w:p>
        </w:tc>
        <w:tc>
          <w:tcPr>
            <w:tcW w:w="1406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95%-90%</w:t>
            </w:r>
          </w:p>
        </w:tc>
        <w:tc>
          <w:tcPr>
            <w:tcW w:w="1371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85&amp;-80%</w:t>
            </w:r>
          </w:p>
        </w:tc>
        <w:tc>
          <w:tcPr>
            <w:tcW w:w="1429" w:type="dxa"/>
            <w:noWrap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70%</w:t>
            </w:r>
          </w:p>
        </w:tc>
      </w:tr>
    </w:tbl>
    <w:p>
      <w:pPr>
        <w:pStyle w:val="9"/>
        <w:spacing w:line="578" w:lineRule="exact"/>
        <w:ind w:left="840" w:hanging="840" w:hangingChars="4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1"/>
          <w:szCs w:val="21"/>
        </w:rPr>
        <w:t xml:space="preserve">    注：以预算批复的绩效目标为准填列。</w:t>
      </w:r>
    </w:p>
    <w:p>
      <w:pPr>
        <w:spacing w:line="578" w:lineRule="exact"/>
        <w:rPr>
          <w:sz w:val="24"/>
        </w:rPr>
      </w:pPr>
    </w:p>
    <w:p>
      <w:pPr>
        <w:spacing w:line="578" w:lineRule="exact"/>
        <w:ind w:firstLine="2650" w:firstLineChars="600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Ansi="宋体"/>
          <w:b/>
          <w:sz w:val="44"/>
          <w:szCs w:val="44"/>
        </w:rPr>
      </w:pPr>
    </w:p>
    <w:tbl>
      <w:tblPr>
        <w:tblStyle w:val="5"/>
        <w:tblW w:w="8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6"/>
        <w:gridCol w:w="226"/>
        <w:gridCol w:w="277"/>
        <w:gridCol w:w="425"/>
        <w:gridCol w:w="492"/>
        <w:gridCol w:w="363"/>
        <w:gridCol w:w="470"/>
        <w:gridCol w:w="25"/>
        <w:gridCol w:w="805"/>
        <w:gridCol w:w="136"/>
        <w:gridCol w:w="738"/>
        <w:gridCol w:w="424"/>
        <w:gridCol w:w="472"/>
        <w:gridCol w:w="428"/>
        <w:gridCol w:w="363"/>
        <w:gridCol w:w="24"/>
        <w:gridCol w:w="549"/>
        <w:gridCol w:w="1167"/>
        <w:gridCol w:w="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8770" w:type="dxa"/>
            <w:gridSpan w:val="20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项目实施单位</w:t>
            </w:r>
          </w:p>
        </w:tc>
        <w:tc>
          <w:tcPr>
            <w:tcW w:w="1775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海南省交通规费征稽局海口分局</w:t>
            </w:r>
          </w:p>
        </w:tc>
        <w:tc>
          <w:tcPr>
            <w:tcW w:w="3003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主管部门</w:t>
            </w:r>
          </w:p>
        </w:tc>
        <w:tc>
          <w:tcPr>
            <w:tcW w:w="2133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海南省交通规费征稽局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项目负责人</w:t>
            </w:r>
          </w:p>
        </w:tc>
        <w:tc>
          <w:tcPr>
            <w:tcW w:w="1775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朱海冰</w:t>
            </w:r>
          </w:p>
        </w:tc>
        <w:tc>
          <w:tcPr>
            <w:tcW w:w="3003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2133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66749390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地址</w:t>
            </w:r>
          </w:p>
        </w:tc>
        <w:tc>
          <w:tcPr>
            <w:tcW w:w="4778" w:type="dxa"/>
            <w:gridSpan w:val="11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海口市南沙路53号</w:t>
            </w:r>
          </w:p>
        </w:tc>
        <w:tc>
          <w:tcPr>
            <w:tcW w:w="93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邮编</w:t>
            </w:r>
          </w:p>
        </w:tc>
        <w:tc>
          <w:tcPr>
            <w:tcW w:w="1197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570206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项目类型</w:t>
            </w:r>
          </w:p>
        </w:tc>
        <w:tc>
          <w:tcPr>
            <w:tcW w:w="6911" w:type="dxa"/>
            <w:gridSpan w:val="17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经常性项目（  ）       一次性项目（ </w:t>
            </w:r>
            <w:r>
              <w:rPr>
                <w:rFonts w:ascii="Arial" w:hAnsi="Arial" w:eastAsia="宋体" w:cs="Arial"/>
                <w:szCs w:val="21"/>
              </w:rPr>
              <w:t>√</w:t>
            </w:r>
            <w:r>
              <w:rPr>
                <w:rFonts w:hint="eastAsia" w:ascii="宋体" w:hAnsi="宋体" w:eastAsia="宋体"/>
                <w:szCs w:val="21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69</w:t>
            </w:r>
          </w:p>
        </w:tc>
        <w:tc>
          <w:tcPr>
            <w:tcW w:w="1799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实际到位资金（万元）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69</w:t>
            </w:r>
          </w:p>
        </w:tc>
        <w:tc>
          <w:tcPr>
            <w:tcW w:w="1711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99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其中：中央财政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1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99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省财政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1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69</w:t>
            </w:r>
          </w:p>
        </w:tc>
        <w:tc>
          <w:tcPr>
            <w:tcW w:w="172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99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市县财政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1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</w:t>
            </w:r>
          </w:p>
        </w:tc>
        <w:tc>
          <w:tcPr>
            <w:tcW w:w="9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99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1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8752" w:type="dxa"/>
            <w:gridSpan w:val="19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二、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分值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三级指标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分值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目标内容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决策依据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决策程序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分配办法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分配结果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到位率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到位时效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资金使用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财务管理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组织机构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管理制度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产出数量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产出质量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产出时效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产出成本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经济效益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环境效益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可持续影响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服务对象满意度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100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4462" w:type="dxa"/>
            <w:gridSpan w:val="10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评价等次</w:t>
            </w:r>
          </w:p>
        </w:tc>
        <w:tc>
          <w:tcPr>
            <w:tcW w:w="4301" w:type="dxa"/>
            <w:gridSpan w:val="9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19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605" w:type="dxa"/>
            <w:gridSpan w:val="3"/>
            <w:noWrap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名</w:t>
            </w:r>
          </w:p>
        </w:tc>
        <w:tc>
          <w:tcPr>
            <w:tcW w:w="15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职务/职称</w:t>
            </w:r>
          </w:p>
        </w:tc>
        <w:tc>
          <w:tcPr>
            <w:tcW w:w="259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   位</w:t>
            </w: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项目评分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6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张海鹏</w:t>
            </w:r>
          </w:p>
        </w:tc>
        <w:tc>
          <w:tcPr>
            <w:tcW w:w="15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局长</w:t>
            </w:r>
          </w:p>
        </w:tc>
        <w:tc>
          <w:tcPr>
            <w:tcW w:w="259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20" w:hRule="atLeast"/>
          <w:jc w:val="center"/>
        </w:trPr>
        <w:tc>
          <w:tcPr>
            <w:tcW w:w="16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林瑜</w:t>
            </w:r>
          </w:p>
        </w:tc>
        <w:tc>
          <w:tcPr>
            <w:tcW w:w="15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副局长</w:t>
            </w:r>
          </w:p>
        </w:tc>
        <w:tc>
          <w:tcPr>
            <w:tcW w:w="259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81" w:hRule="atLeast"/>
          <w:jc w:val="center"/>
        </w:trPr>
        <w:tc>
          <w:tcPr>
            <w:tcW w:w="16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符绪标</w:t>
            </w:r>
          </w:p>
        </w:tc>
        <w:tc>
          <w:tcPr>
            <w:tcW w:w="15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副局长</w:t>
            </w:r>
          </w:p>
        </w:tc>
        <w:tc>
          <w:tcPr>
            <w:tcW w:w="259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6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朱海冰</w:t>
            </w:r>
          </w:p>
        </w:tc>
        <w:tc>
          <w:tcPr>
            <w:tcW w:w="15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办公室主任</w:t>
            </w:r>
          </w:p>
        </w:tc>
        <w:tc>
          <w:tcPr>
            <w:tcW w:w="259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605" w:type="dxa"/>
            <w:gridSpan w:val="3"/>
            <w:noWrap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周美玲</w:t>
            </w:r>
          </w:p>
        </w:tc>
        <w:tc>
          <w:tcPr>
            <w:tcW w:w="15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计财科科长</w:t>
            </w:r>
          </w:p>
        </w:tc>
        <w:tc>
          <w:tcPr>
            <w:tcW w:w="259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633" w:hRule="atLeast"/>
          <w:jc w:val="center"/>
        </w:trPr>
        <w:tc>
          <w:tcPr>
            <w:tcW w:w="16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严铮晶</w:t>
            </w:r>
          </w:p>
        </w:tc>
        <w:tc>
          <w:tcPr>
            <w:tcW w:w="15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法规科科长</w:t>
            </w:r>
          </w:p>
        </w:tc>
        <w:tc>
          <w:tcPr>
            <w:tcW w:w="259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4A4A4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633" w:hRule="atLeast"/>
          <w:jc w:val="center"/>
        </w:trPr>
        <w:tc>
          <w:tcPr>
            <w:tcW w:w="16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文阳</w:t>
            </w:r>
          </w:p>
        </w:tc>
        <w:tc>
          <w:tcPr>
            <w:tcW w:w="15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稽查科科长</w:t>
            </w:r>
          </w:p>
        </w:tc>
        <w:tc>
          <w:tcPr>
            <w:tcW w:w="259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4A4A4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633" w:hRule="atLeast"/>
          <w:jc w:val="center"/>
        </w:trPr>
        <w:tc>
          <w:tcPr>
            <w:tcW w:w="16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许晓岗</w:t>
            </w:r>
          </w:p>
        </w:tc>
        <w:tc>
          <w:tcPr>
            <w:tcW w:w="15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征收科科长</w:t>
            </w:r>
          </w:p>
        </w:tc>
        <w:tc>
          <w:tcPr>
            <w:tcW w:w="259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4A4A4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633" w:hRule="atLeast"/>
          <w:jc w:val="center"/>
        </w:trPr>
        <w:tc>
          <w:tcPr>
            <w:tcW w:w="16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合计</w:t>
            </w:r>
          </w:p>
        </w:tc>
        <w:tc>
          <w:tcPr>
            <w:tcW w:w="15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4A4A4"/>
                <w:szCs w:val="21"/>
              </w:rPr>
              <w:t>平均得分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1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 月   日</w:t>
            </w:r>
          </w:p>
        </w:tc>
      </w:tr>
    </w:tbl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海南省交通规费征稽局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海口分局财政支出项目绩效评价报告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一、项目概况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项目基本性质、用途和主要内容</w:t>
      </w: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2020年度征稽基础设施维护项目为省财政预算项目，主要用于解决2020年我分局办公区内征稽基础设施维护，排除安全隐患。</w:t>
      </w:r>
    </w:p>
    <w:p>
      <w:pPr>
        <w:ind w:firstLine="960" w:firstLineChars="3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项目绩效目标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2020年度征稽基础设施维护项目为一次性项目当年度目标。</w:t>
      </w:r>
    </w:p>
    <w:p>
      <w:pPr>
        <w:spacing w:line="578" w:lineRule="exact"/>
        <w:outlineLvl w:val="0"/>
        <w:rPr>
          <w:rFonts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项目资金使用及管理情况</w:t>
      </w:r>
    </w:p>
    <w:p>
      <w:pPr>
        <w:spacing w:line="578" w:lineRule="exact"/>
        <w:ind w:firstLine="640" w:firstLineChars="20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（一）项目资金到位情况分析</w:t>
      </w:r>
    </w:p>
    <w:p>
      <w:pPr>
        <w:ind w:firstLine="960" w:firstLineChars="3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2020年度征稽基础设施维护项目年初预算为69万元，实际到位69万元。资金来源于省财政资金，资金到位率100%，项目经费主要用于解决我局2020年征稽基础设施维护，资金到位及时，不存在影响项目进度的情况。</w:t>
      </w:r>
    </w:p>
    <w:p>
      <w:pPr>
        <w:spacing w:line="578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（二）项目资金使用情况分析</w:t>
      </w:r>
    </w:p>
    <w:p>
      <w:pPr>
        <w:spacing w:line="578" w:lineRule="exac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项目实际使用资金,69万元，资金使用率为 100% ，全部用于</w:t>
      </w:r>
      <w:r>
        <w:rPr>
          <w:rFonts w:hint="eastAsia" w:ascii="宋体" w:hAnsi="宋体" w:eastAsia="宋体" w:cs="宋体"/>
          <w:sz w:val="32"/>
          <w:szCs w:val="32"/>
        </w:rPr>
        <w:t>解决我局2020年征稽基础设施维护。资金支出依据合规，无虚列项目支出，不存在截留、挤挪用等情况。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（三）项目资金管理情况分析</w:t>
      </w:r>
    </w:p>
    <w:p>
      <w:pPr>
        <w:spacing w:line="578" w:lineRule="exact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</w:rPr>
        <w:t xml:space="preserve">     2020年度</w:t>
      </w:r>
      <w:r>
        <w:rPr>
          <w:rFonts w:hint="eastAsia" w:ascii="宋体" w:hAnsi="宋体" w:eastAsia="宋体" w:cs="宋体"/>
          <w:sz w:val="32"/>
          <w:szCs w:val="32"/>
        </w:rPr>
        <w:t>征稽基础设施维护</w:t>
      </w:r>
      <w:r>
        <w:rPr>
          <w:rFonts w:hint="eastAsia" w:ascii="仿宋_GB2312" w:hAnsi="仿宋_GB2312" w:cs="仿宋_GB2312"/>
          <w:bCs/>
          <w:color w:val="000000"/>
          <w:sz w:val="32"/>
          <w:szCs w:val="32"/>
        </w:rPr>
        <w:t>项目经费使用符合相关经费管理规定和项目管理规定，严格执行“收支两条线”管理原则，坚持“量入为出和专款专用”的原则，根据2020年度目标分解，将资金分配到具体单个项目上，实际使用过程中，严格执行财务制度、会计核算规范，加强项目资金的管控，是财政资金发挥最大效益。</w:t>
      </w:r>
    </w:p>
    <w:p>
      <w:pPr>
        <w:spacing w:line="578" w:lineRule="exact"/>
        <w:ind w:firstLine="640" w:firstLineChars="20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</w:rPr>
        <w:t>（一）项目组织情况分析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</w:rPr>
        <w:t>为了保证征稽设备的正常运转，征收工作的管理和开展，各项专项业务费用的合理开支，更好、更完善地进行交通规费征收工作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</w:rPr>
        <w:t>（二）项目管理情况分析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Ansi="仿宋_GB2312" w:cs="仿宋"/>
          <w:kern w:val="0"/>
          <w:sz w:val="32"/>
          <w:szCs w:val="32"/>
        </w:rPr>
      </w:pPr>
      <w:r>
        <w:rPr>
          <w:rFonts w:hint="eastAsia" w:hAnsi="仿宋_GB2312" w:cs="仿宋"/>
          <w:kern w:val="0"/>
          <w:sz w:val="32"/>
          <w:szCs w:val="32"/>
        </w:rPr>
        <w:t>为确保2020年度预算执行工作顺利开展，2020年制定了《2020年项目预算支出执行情况表》，每项责任目标包含预算数、已完成数、结余数、完成率、预计完成时间、责任科室和责任人7项内容。责任领导和各科室责任人依据该表认真履行职责，加强组织协调和督促检查，及时总结工作，加强日常管理，经过机关全体干部职工的努力，各项目标任务圆满完成。</w:t>
      </w:r>
    </w:p>
    <w:p>
      <w:pPr>
        <w:spacing w:line="578" w:lineRule="exact"/>
        <w:ind w:firstLine="960" w:firstLineChars="300"/>
        <w:outlineLvl w:val="0"/>
        <w:rPr>
          <w:rFonts w:ascii="仿宋_GB2312" w:hAnsi="仿宋_GB2312" w:cs="仿宋_GB2312"/>
          <w:bCs/>
          <w:sz w:val="32"/>
          <w:szCs w:val="32"/>
        </w:rPr>
      </w:pPr>
      <w:r>
        <w:rPr>
          <w:rFonts w:hint="eastAsia" w:ascii="仿宋_GB2312" w:hAnsi="仿宋_GB2312" w:cs="仿宋_GB2312"/>
          <w:bCs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</w:rPr>
        <w:t>（一）项目绩效目标完成情况分析</w:t>
      </w:r>
    </w:p>
    <w:p>
      <w:pPr>
        <w:spacing w:line="578" w:lineRule="exact"/>
        <w:ind w:firstLine="640" w:firstLineChars="20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</w:rPr>
        <w:t>1. 项目的经济性分析</w:t>
      </w:r>
    </w:p>
    <w:p>
      <w:pPr>
        <w:spacing w:line="578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（1）项目成本（预算）控制情况</w:t>
      </w:r>
    </w:p>
    <w:p>
      <w:pPr>
        <w:spacing w:line="578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hAnsi="仿宋_GB2312"/>
          <w:kern w:val="0"/>
          <w:sz w:val="32"/>
          <w:szCs w:val="32"/>
        </w:rPr>
        <w:t>我分局</w:t>
      </w:r>
      <w:r>
        <w:rPr>
          <w:rFonts w:hint="eastAsia" w:ascii="宋体" w:hAnsi="宋体" w:eastAsia="宋体" w:cs="宋体"/>
          <w:sz w:val="32"/>
          <w:szCs w:val="32"/>
        </w:rPr>
        <w:t>征稽基础设施维护</w:t>
      </w:r>
      <w:r>
        <w:rPr>
          <w:rFonts w:hint="eastAsia" w:hAnsi="仿宋_GB2312"/>
          <w:kern w:val="0"/>
          <w:sz w:val="32"/>
          <w:szCs w:val="32"/>
        </w:rPr>
        <w:t>项目预算总成本投入资金69</w:t>
      </w:r>
      <w:r>
        <w:rPr>
          <w:rFonts w:hint="eastAsia" w:hAnsi="仿宋_GB2312" w:cs="仿宋_GB2312"/>
          <w:kern w:val="0"/>
          <w:sz w:val="32"/>
          <w:szCs w:val="32"/>
        </w:rPr>
        <w:t>万元，实际使用资金为69万元，项目成本有效控制在预算之内。</w:t>
      </w:r>
    </w:p>
    <w:p>
      <w:pPr>
        <w:numPr>
          <w:ilvl w:val="0"/>
          <w:numId w:val="2"/>
        </w:numPr>
        <w:spacing w:line="578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项目成本（预算）节约情况</w:t>
      </w:r>
    </w:p>
    <w:p>
      <w:pPr>
        <w:tabs>
          <w:tab w:val="left" w:pos="640"/>
        </w:tabs>
        <w:adjustRightInd w:val="0"/>
        <w:snapToGrid w:val="0"/>
        <w:spacing w:line="360" w:lineRule="auto"/>
        <w:ind w:firstLine="640" w:firstLineChars="200"/>
        <w:outlineLvl w:val="0"/>
        <w:rPr>
          <w:rFonts w:hAnsi="仿宋_GB2312"/>
          <w:kern w:val="0"/>
          <w:sz w:val="32"/>
          <w:szCs w:val="32"/>
        </w:rPr>
      </w:pPr>
      <w:r>
        <w:rPr>
          <w:rFonts w:hint="eastAsia" w:hAnsi="仿宋_GB2312"/>
          <w:kern w:val="0"/>
          <w:sz w:val="32"/>
          <w:szCs w:val="32"/>
        </w:rPr>
        <w:t>各项目均根据实际情况分配项目使用资金，在项目的采购、实施费用进行严格规划和分配，合理利用项目投入的资金。</w:t>
      </w:r>
    </w:p>
    <w:p>
      <w:pPr>
        <w:tabs>
          <w:tab w:val="left" w:pos="640"/>
        </w:tabs>
        <w:spacing w:line="578" w:lineRule="exact"/>
        <w:ind w:firstLine="960" w:firstLineChars="30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（1）项目的实施进度</w:t>
      </w:r>
    </w:p>
    <w:p>
      <w:pPr>
        <w:spacing w:line="578" w:lineRule="exact"/>
        <w:ind w:firstLine="640" w:firstLineChars="200"/>
        <w:rPr>
          <w:rFonts w:hAnsi="仿宋_GB2312"/>
          <w:kern w:val="0"/>
          <w:sz w:val="32"/>
          <w:szCs w:val="32"/>
        </w:rPr>
      </w:pPr>
      <w:r>
        <w:rPr>
          <w:rFonts w:hint="eastAsia" w:hAnsi="仿宋_GB2312"/>
          <w:kern w:val="0"/>
          <w:sz w:val="32"/>
          <w:szCs w:val="32"/>
        </w:rPr>
        <w:t>我分局在任务下达后，确定各项目负责机构及执行方式：办公室负责</w:t>
      </w:r>
      <w:r>
        <w:rPr>
          <w:rFonts w:hint="eastAsia" w:ascii="宋体" w:hAnsi="宋体" w:eastAsia="宋体" w:cs="宋体"/>
          <w:sz w:val="32"/>
          <w:szCs w:val="32"/>
        </w:rPr>
        <w:t>办公区楼梯间损坏改造；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综合</w:t>
      </w:r>
      <w:r>
        <w:rPr>
          <w:rFonts w:hint="eastAsia" w:ascii="宋体" w:hAnsi="宋体" w:eastAsia="宋体" w:cs="宋体"/>
          <w:sz w:val="32"/>
          <w:szCs w:val="32"/>
        </w:rPr>
        <w:t>办公楼大门台阶及两侧花池渗水改造；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综合</w:t>
      </w:r>
      <w:r>
        <w:rPr>
          <w:rFonts w:hint="eastAsia" w:ascii="宋体" w:hAnsi="宋体" w:eastAsia="宋体" w:cs="宋体"/>
          <w:sz w:val="32"/>
          <w:szCs w:val="32"/>
        </w:rPr>
        <w:t>业务大厅前台台面虫蛀木板更换；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综合</w:t>
      </w:r>
      <w:r>
        <w:rPr>
          <w:rFonts w:hint="eastAsia" w:ascii="宋体" w:hAnsi="宋体" w:eastAsia="宋体" w:cs="宋体"/>
          <w:sz w:val="32"/>
          <w:szCs w:val="32"/>
        </w:rPr>
        <w:t>办公大楼外墙不漏修复；计财科负责会计档案室维护；会计档案室安装文书柜。</w:t>
      </w:r>
    </w:p>
    <w:p>
      <w:pPr>
        <w:numPr>
          <w:ilvl w:val="0"/>
          <w:numId w:val="2"/>
        </w:numPr>
        <w:spacing w:line="578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项目完成质量</w:t>
      </w:r>
    </w:p>
    <w:p>
      <w:pPr>
        <w:adjustRightInd w:val="0"/>
        <w:snapToGrid w:val="0"/>
        <w:spacing w:line="360" w:lineRule="auto"/>
        <w:ind w:firstLine="640" w:firstLineChars="200"/>
        <w:rPr>
          <w:rFonts w:hAnsi="仿宋_GB2312"/>
          <w:kern w:val="0"/>
          <w:sz w:val="32"/>
          <w:szCs w:val="32"/>
        </w:rPr>
      </w:pPr>
      <w:r>
        <w:rPr>
          <w:rFonts w:hint="eastAsia" w:hAnsi="仿宋_GB2312"/>
          <w:kern w:val="0"/>
          <w:sz w:val="32"/>
          <w:szCs w:val="32"/>
        </w:rPr>
        <w:t>征费稽查管理各子项目实施过程中，各项目负责科室对项目实施过程时时跟踪进度，对其项目实施的质量进行监督。通过严格的管理，使项目基本按质量要求完成，达到优良的标准。</w:t>
      </w:r>
    </w:p>
    <w:p>
      <w:pPr>
        <w:spacing w:line="578" w:lineRule="exact"/>
        <w:ind w:firstLine="960" w:firstLineChars="30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cs="仿宋_GB2312"/>
          <w:sz w:val="32"/>
          <w:szCs w:val="32"/>
        </w:rPr>
        <w:t>效益性分析</w:t>
      </w:r>
    </w:p>
    <w:p>
      <w:pPr>
        <w:spacing w:line="578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（1）项目预期目标完成程度</w:t>
      </w:r>
    </w:p>
    <w:p>
      <w:pPr>
        <w:autoSpaceDE w:val="0"/>
        <w:autoSpaceDN w:val="0"/>
        <w:adjustRightInd w:val="0"/>
        <w:spacing w:line="360" w:lineRule="auto"/>
        <w:ind w:firstLine="1280" w:firstLineChars="400"/>
        <w:jc w:val="left"/>
        <w:rPr>
          <w:rFonts w:hAnsi="仿宋_GB2312"/>
          <w:kern w:val="0"/>
          <w:sz w:val="32"/>
          <w:szCs w:val="32"/>
        </w:rPr>
      </w:pPr>
      <w:r>
        <w:rPr>
          <w:rFonts w:hint="eastAsia" w:hAnsi="仿宋_GB2312"/>
          <w:kern w:val="0"/>
          <w:sz w:val="32"/>
          <w:szCs w:val="32"/>
        </w:rPr>
        <w:t>根据设立的绩效目标，较好完成了任务。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Ansi="仿宋_GB2312"/>
          <w:kern w:val="0"/>
          <w:sz w:val="32"/>
          <w:szCs w:val="32"/>
        </w:rPr>
      </w:pPr>
      <w:r>
        <w:rPr>
          <w:rFonts w:hint="eastAsia" w:hAnsi="仿宋_GB2312"/>
          <w:kern w:val="0"/>
          <w:sz w:val="32"/>
          <w:szCs w:val="32"/>
        </w:rPr>
        <w:t>项目实施对经济和社会的影响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Ansi="仿宋_GB2312"/>
          <w:kern w:val="0"/>
          <w:sz w:val="32"/>
          <w:szCs w:val="32"/>
        </w:rPr>
      </w:pPr>
      <w:r>
        <w:rPr>
          <w:rFonts w:hint="eastAsia" w:hAnsi="仿宋_GB2312"/>
          <w:kern w:val="0"/>
          <w:sz w:val="32"/>
          <w:szCs w:val="32"/>
        </w:rPr>
        <w:t xml:space="preserve">    项目内容符合我省征稽系统建设要求，项目的开展有效排除安全隐患，优化了征稽工作环境，提升征稽形象，项目已达到项目预期目标。</w:t>
      </w:r>
    </w:p>
    <w:p>
      <w:pPr>
        <w:tabs>
          <w:tab w:val="left" w:pos="878"/>
        </w:tabs>
        <w:spacing w:line="578" w:lineRule="exact"/>
        <w:ind w:firstLine="640" w:firstLineChars="200"/>
        <w:outlineLvl w:val="0"/>
        <w:rPr>
          <w:rFonts w:ascii="仿宋_GB2312" w:hAnsi="仿宋_GB2312" w:cs="仿宋_GB2312"/>
          <w:bCs/>
          <w:sz w:val="32"/>
          <w:szCs w:val="32"/>
        </w:rPr>
      </w:pPr>
      <w:r>
        <w:rPr>
          <w:rFonts w:hint="eastAsia" w:ascii="仿宋_GB2312" w:hAnsi="仿宋_GB2312" w:cs="仿宋_GB2312"/>
          <w:bCs/>
          <w:sz w:val="32"/>
          <w:szCs w:val="32"/>
        </w:rPr>
        <w:t>五、综合评价情况及评价结论</w:t>
      </w:r>
    </w:p>
    <w:p>
      <w:pPr>
        <w:tabs>
          <w:tab w:val="left" w:pos="720"/>
          <w:tab w:val="left" w:pos="3600"/>
        </w:tabs>
        <w:adjustRightInd w:val="0"/>
        <w:snapToGrid w:val="0"/>
        <w:spacing w:line="360" w:lineRule="auto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根据项目绩效评价自评工作的要求，我分局成立了项目绩效评价工作小组，对该项目进行了科学、客观、公正的绩效评价，了解、分析、衡量项目是否达到预期目标，项目资金使用是否有效，项目管理运行是否可持续等。经过评价小组评审，各项指标绝大多数达到了预期的效果，项目为优秀。</w:t>
      </w:r>
    </w:p>
    <w:p>
      <w:pPr>
        <w:spacing w:line="578" w:lineRule="exact"/>
        <w:ind w:firstLine="320" w:firstLineChars="100"/>
        <w:outlineLvl w:val="0"/>
        <w:rPr>
          <w:rFonts w:ascii="仿宋_GB2312" w:hAnsi="仿宋_GB2312" w:cs="仿宋_GB2312"/>
          <w:bCs/>
          <w:sz w:val="32"/>
          <w:szCs w:val="32"/>
        </w:rPr>
      </w:pPr>
      <w:r>
        <w:rPr>
          <w:rFonts w:hint="eastAsia" w:ascii="仿宋_GB2312" w:hAnsi="仿宋_GB2312" w:cs="仿宋_GB2312"/>
          <w:bCs/>
          <w:sz w:val="32"/>
          <w:szCs w:val="32"/>
        </w:rPr>
        <w:t xml:space="preserve"> 六、主要经验及做法、存在的问题和建议</w:t>
      </w:r>
    </w:p>
    <w:p>
      <w:pPr>
        <w:widowControl/>
        <w:spacing w:line="240" w:lineRule="atLeast"/>
        <w:ind w:firstLine="640" w:firstLineChars="200"/>
        <w:jc w:val="left"/>
        <w:rPr>
          <w:rFonts w:ascii="仿宋_GB2312" w:hAnsi="仿宋_GB2312" w:cs="仿宋_GB2312"/>
          <w:bCs/>
          <w:sz w:val="32"/>
          <w:szCs w:val="32"/>
        </w:rPr>
      </w:pPr>
      <w:r>
        <w:rPr>
          <w:rFonts w:hint="eastAsia" w:ascii="仿宋_GB2312" w:hAnsi="仿宋_GB2312" w:cs="仿宋_GB2312"/>
          <w:bCs/>
          <w:sz w:val="32"/>
          <w:szCs w:val="32"/>
        </w:rPr>
        <w:t>主要经验及做法：一是要统一思想，提高认识。要高度重视项目预算执行工作，要经常研究预算执行缓慢原因，及时调整无法支出的项目预算指标。二是要明确目标，落实责任。要切实明确目标任务，对照财政下达预算，逐笔资金进行分析，落实到人，加强督察督办。三是要规范资金使用。加强与省财政会计核算站沟通协调，严格按照程序和规定办理拨款和结算报销，确保资金安全。</w:t>
      </w:r>
    </w:p>
    <w:p>
      <w:pPr>
        <w:widowControl/>
        <w:spacing w:line="240" w:lineRule="atLeast"/>
        <w:ind w:firstLine="640" w:firstLineChars="200"/>
        <w:jc w:val="left"/>
        <w:rPr>
          <w:rFonts w:ascii="仿宋_GB2312" w:hAnsi="仿宋_GB2312" w:cs="仿宋_GB2312"/>
          <w:bCs/>
          <w:sz w:val="32"/>
          <w:szCs w:val="32"/>
        </w:rPr>
      </w:pPr>
      <w:r>
        <w:rPr>
          <w:rFonts w:hint="eastAsia" w:ascii="仿宋_GB2312" w:hAnsi="仿宋_GB2312" w:cs="仿宋_GB2312"/>
          <w:bCs/>
          <w:sz w:val="32"/>
          <w:szCs w:val="32"/>
        </w:rPr>
        <w:t>存在的问题和建议：项目政府采购程序过于复杂，审批时间长，严重影响项目按计划开展。建议：省财政进一步简化政府采购程序，加快审批速度。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2"/>
      <w:ind w:firstLine="0" w:firstLineChars="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—  </w:t>
    </w:r>
  </w:p>
  <w:p>
    <w:pPr>
      <w:pStyle w:val="7"/>
      <w:ind w:right="360" w:firstLine="42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70638C"/>
    <w:multiLevelType w:val="singleLevel"/>
    <w:tmpl w:val="1770638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CFE9417"/>
    <w:multiLevelType w:val="singleLevel"/>
    <w:tmpl w:val="1CFE9417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6307D0BD"/>
    <w:multiLevelType w:val="singleLevel"/>
    <w:tmpl w:val="6307D0B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C427F"/>
    <w:rsid w:val="001C28C5"/>
    <w:rsid w:val="004B149F"/>
    <w:rsid w:val="005A6F23"/>
    <w:rsid w:val="008C68A3"/>
    <w:rsid w:val="00C63F23"/>
    <w:rsid w:val="00E858A1"/>
    <w:rsid w:val="00F048C5"/>
    <w:rsid w:val="09A81B48"/>
    <w:rsid w:val="0BE848F6"/>
    <w:rsid w:val="114F710C"/>
    <w:rsid w:val="1201768B"/>
    <w:rsid w:val="192E3385"/>
    <w:rsid w:val="19C35F64"/>
    <w:rsid w:val="27BF1776"/>
    <w:rsid w:val="2DC062AB"/>
    <w:rsid w:val="46E220EC"/>
    <w:rsid w:val="47CD2B74"/>
    <w:rsid w:val="4C3A5990"/>
    <w:rsid w:val="5094398F"/>
    <w:rsid w:val="52FB69F7"/>
    <w:rsid w:val="59571940"/>
    <w:rsid w:val="5DB20952"/>
    <w:rsid w:val="5E4C6F54"/>
    <w:rsid w:val="5E8502E6"/>
    <w:rsid w:val="655422DE"/>
    <w:rsid w:val="68EA468E"/>
    <w:rsid w:val="6F2C427F"/>
    <w:rsid w:val="797E2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1 Char Char Char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8">
    <w:name w:val="reader-word-layer reader-word-s2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List Paragraph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  <w:style w:type="character" w:customStyle="1" w:styleId="10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2570</Words>
  <Characters>1863</Characters>
  <Lines>15</Lines>
  <Paragraphs>8</Paragraphs>
  <TotalTime>1</TotalTime>
  <ScaleCrop>false</ScaleCrop>
  <LinksUpToDate>false</LinksUpToDate>
  <CharactersWithSpaces>4425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2021-05-28T02:05:00Z</dcterms:created>
  <dc:creator>a</dc:creator>
  <cp:lastModifiedBy>美玲</cp:lastModifiedBy>
  <dcterms:modified xsi:type="dcterms:W3CDTF">2021-06-02T08:09:23Z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82B1C037E78B47A992E049CF4E6689BF</vt:lpwstr>
  </property>
</Properties>
</file>